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27C8" w14:textId="77777777" w:rsidR="005A089B" w:rsidRPr="00874F55" w:rsidRDefault="00C138C4" w:rsidP="00874F55">
      <w:pPr>
        <w:pStyle w:val="Heading1"/>
        <w:jc w:val="center"/>
      </w:pPr>
      <w:r>
        <w:t>EN EL TRIBUNAL SUPERIOR DEL ESTADO DE DELAWARE</w:t>
      </w:r>
    </w:p>
    <w:p w14:paraId="236C139A" w14:textId="77777777" w:rsidR="005A089B" w:rsidRPr="00874F55" w:rsidRDefault="005A089B">
      <w:pPr>
        <w:pStyle w:val="BodyText"/>
        <w:spacing w:before="144"/>
        <w:rPr>
          <w:b/>
          <w:sz w:val="32"/>
        </w:rPr>
      </w:pPr>
    </w:p>
    <w:p w14:paraId="0FB01E14" w14:textId="4799D9F8" w:rsidR="005A089B" w:rsidRPr="00874F55" w:rsidRDefault="00C138C4" w:rsidP="00983D80">
      <w:pPr>
        <w:ind w:left="100" w:right="3910"/>
        <w:rPr>
          <w:b/>
          <w:sz w:val="28"/>
        </w:rPr>
      </w:pPr>
      <w:r>
        <w:rPr>
          <w:b/>
          <w:sz w:val="28"/>
        </w:rPr>
        <w:t>CON REFERENCIA A: ASIGNACIÓN DE COMIS</w:t>
      </w:r>
      <w:r w:rsidR="00D4383D">
        <w:rPr>
          <w:b/>
          <w:sz w:val="28"/>
        </w:rPr>
        <w:t>IONADOS</w:t>
      </w:r>
      <w:r>
        <w:rPr>
          <w:b/>
          <w:sz w:val="28"/>
        </w:rPr>
        <w:t xml:space="preserve"> PARA TRATAR ASUNTOS DE ÓRDENES DE PROTECCIÓN CONTRA LA VIOLENCIA SEXUAL</w:t>
      </w:r>
    </w:p>
    <w:p w14:paraId="727EA6AD" w14:textId="77777777" w:rsidR="005A089B" w:rsidRPr="00874F55" w:rsidRDefault="00C138C4">
      <w:pPr>
        <w:pStyle w:val="Heading1"/>
        <w:spacing w:before="320"/>
        <w:ind w:right="16"/>
        <w:jc w:val="center"/>
      </w:pPr>
      <w:r>
        <w:t>ORDEN ADMINISTRATIVA 2023-4</w:t>
      </w:r>
    </w:p>
    <w:p w14:paraId="7FCD2AA3" w14:textId="77777777" w:rsidR="005A089B" w:rsidRPr="00874F55" w:rsidRDefault="005A089B">
      <w:pPr>
        <w:pStyle w:val="BodyText"/>
        <w:rPr>
          <w:b/>
          <w:sz w:val="32"/>
        </w:rPr>
      </w:pPr>
    </w:p>
    <w:p w14:paraId="7CE9AFB7" w14:textId="77777777" w:rsidR="005A089B" w:rsidRPr="00874F55" w:rsidRDefault="005A089B">
      <w:pPr>
        <w:pStyle w:val="BodyText"/>
        <w:spacing w:before="11"/>
        <w:rPr>
          <w:b/>
          <w:sz w:val="32"/>
        </w:rPr>
      </w:pPr>
    </w:p>
    <w:p w14:paraId="2C06ED1A" w14:textId="77777777" w:rsidR="005A089B" w:rsidRPr="00874F55" w:rsidRDefault="00C138C4" w:rsidP="007771C5">
      <w:pPr>
        <w:pStyle w:val="BodyText"/>
        <w:spacing w:before="1"/>
        <w:ind w:left="1000"/>
        <w:jc w:val="both"/>
      </w:pPr>
      <w:r>
        <w:t>Este 13 de septiembre de 2023.</w:t>
      </w:r>
    </w:p>
    <w:p w14:paraId="20C2CE65" w14:textId="77777777" w:rsidR="005A089B" w:rsidRPr="00874F55" w:rsidRDefault="005A089B" w:rsidP="007771C5">
      <w:pPr>
        <w:pStyle w:val="BodyText"/>
        <w:spacing w:before="1"/>
        <w:jc w:val="both"/>
      </w:pPr>
    </w:p>
    <w:p w14:paraId="6C74CB43" w14:textId="77777777" w:rsidR="005A089B" w:rsidRPr="00874F55" w:rsidRDefault="00C138C4" w:rsidP="007771C5">
      <w:pPr>
        <w:pStyle w:val="BodyText"/>
        <w:spacing w:line="480" w:lineRule="auto"/>
        <w:ind w:left="100" w:right="179" w:firstLine="837"/>
        <w:jc w:val="both"/>
      </w:pPr>
      <w:r>
        <w:rPr>
          <w:b/>
        </w:rPr>
        <w:t>CONSIDERANDO</w:t>
      </w:r>
      <w:r>
        <w:t xml:space="preserve"> que el 10 de abril de 2023 entró en vigor el Capítulo 72 del Título 10 relativo a la orden de protección de las víctimas de violencia sexual;</w:t>
      </w:r>
    </w:p>
    <w:p w14:paraId="57A6A99F" w14:textId="77777777" w:rsidR="005A089B" w:rsidRPr="00874F55" w:rsidRDefault="00C138C4" w:rsidP="007771C5">
      <w:pPr>
        <w:pStyle w:val="BodyText"/>
        <w:spacing w:line="482" w:lineRule="auto"/>
        <w:ind w:left="206" w:firstLine="734"/>
        <w:jc w:val="both"/>
      </w:pPr>
      <w:r>
        <w:rPr>
          <w:b/>
        </w:rPr>
        <w:t>CONSIDERANDO</w:t>
      </w:r>
      <w:r>
        <w:t xml:space="preserve"> que 10 </w:t>
      </w:r>
      <w:r>
        <w:rPr>
          <w:i/>
        </w:rPr>
        <w:t xml:space="preserve">Del. C. </w:t>
      </w:r>
      <w:r>
        <w:t>§ 512 regula la jurisdicción y los poderes de los jueces comisionados en el Tribunal Superior;</w:t>
      </w:r>
    </w:p>
    <w:p w14:paraId="2FC62256" w14:textId="6A9782A9" w:rsidR="005A089B" w:rsidRPr="00874F55" w:rsidRDefault="00C138C4" w:rsidP="007771C5">
      <w:pPr>
        <w:pStyle w:val="BodyText"/>
        <w:spacing w:line="480" w:lineRule="auto"/>
        <w:ind w:left="206" w:firstLine="734"/>
        <w:jc w:val="both"/>
      </w:pPr>
      <w:r>
        <w:rPr>
          <w:b/>
        </w:rPr>
        <w:t xml:space="preserve">CONSIDERANDO </w:t>
      </w:r>
      <w:r>
        <w:t xml:space="preserve">que 10 </w:t>
      </w:r>
      <w:r>
        <w:rPr>
          <w:i/>
        </w:rPr>
        <w:t xml:space="preserve">Del. C. </w:t>
      </w:r>
      <w:r>
        <w:t>§ 512(b)(1)b permite al juez presidente designar jueces comisionados para llevar a cabo audiencias, incluidas audiencias</w:t>
      </w:r>
      <w:r w:rsidR="007771C5">
        <w:t> </w:t>
      </w:r>
      <w:r>
        <w:t>probatorias;</w:t>
      </w:r>
    </w:p>
    <w:p w14:paraId="5F201475" w14:textId="77777777" w:rsidR="005A089B" w:rsidRPr="00874F55" w:rsidRDefault="00C138C4" w:rsidP="007771C5">
      <w:pPr>
        <w:pStyle w:val="BodyText"/>
        <w:spacing w:line="482" w:lineRule="auto"/>
        <w:ind w:left="206" w:firstLine="734"/>
        <w:jc w:val="both"/>
      </w:pPr>
      <w:r>
        <w:rPr>
          <w:b/>
        </w:rPr>
        <w:t xml:space="preserve">CONSIDERANDO </w:t>
      </w:r>
      <w:r>
        <w:t>que la orden administrativa 2023-3 ingresada el 17 de abril de 2023 requiere la aclaración del estándar de revisión de la decisión judicial de un juez comisionado;</w:t>
      </w:r>
    </w:p>
    <w:p w14:paraId="52B62010" w14:textId="744BD52F" w:rsidR="005A089B" w:rsidRPr="00874F55" w:rsidRDefault="00C138C4" w:rsidP="00E67E9F">
      <w:pPr>
        <w:pStyle w:val="BodyText"/>
        <w:spacing w:line="480" w:lineRule="auto"/>
        <w:ind w:left="201" w:right="114" w:firstLine="734"/>
        <w:jc w:val="both"/>
      </w:pPr>
      <w:r>
        <w:rPr>
          <w:b/>
        </w:rPr>
        <w:t>AHORA, POR LO TANTO</w:t>
      </w:r>
      <w:r>
        <w:t xml:space="preserve">, este día 13 de septiembre de 2023, </w:t>
      </w:r>
      <w:r>
        <w:rPr>
          <w:b/>
        </w:rPr>
        <w:t>SE</w:t>
      </w:r>
      <w:r w:rsidR="007771C5">
        <w:rPr>
          <w:b/>
        </w:rPr>
        <w:t> </w:t>
      </w:r>
      <w:r>
        <w:rPr>
          <w:b/>
        </w:rPr>
        <w:t>ORDENA</w:t>
      </w:r>
      <w:r>
        <w:t xml:space="preserve">, que la orden administrativa 2023-4 sustituya y reemplace a la orden administrativa 2023-3 en su totalidad y que los jueces comisionados del Tribunal </w:t>
      </w:r>
      <w:r>
        <w:lastRenderedPageBreak/>
        <w:t xml:space="preserve">Superior puedan tramitar las presentaciones de órdenes de protección </w:t>
      </w:r>
      <w:proofErr w:type="gramStart"/>
      <w:r w:rsidR="00DB354C">
        <w:t xml:space="preserve">de </w:t>
      </w:r>
      <w:r>
        <w:t xml:space="preserve"> violencia</w:t>
      </w:r>
      <w:proofErr w:type="gramEnd"/>
      <w:r>
        <w:t xml:space="preserve"> sexual conforme a 10 </w:t>
      </w:r>
      <w:r>
        <w:rPr>
          <w:i/>
        </w:rPr>
        <w:t xml:space="preserve">Del. C. </w:t>
      </w:r>
      <w:r>
        <w:t xml:space="preserve">§§ 7204, 7205 y 7206. Cualquier parte interesada perjudicada por una decisión judicial de un juez comisionado del Tribunal Superior, en virtud de estos estatutos, podrá presentar objeciones por escrito de conformidad con 10 </w:t>
      </w:r>
      <w:r>
        <w:rPr>
          <w:i/>
        </w:rPr>
        <w:t xml:space="preserve">Del. C. </w:t>
      </w:r>
      <w:r>
        <w:t xml:space="preserve">§ 512(b)(1) d. con el Tribunal y un juez del Tribunal Superior revisará dichas objeciones </w:t>
      </w:r>
      <w:r>
        <w:rPr>
          <w:i/>
        </w:rPr>
        <w:t>de novo</w:t>
      </w:r>
      <w:r>
        <w:t>.</w:t>
      </w:r>
    </w:p>
    <w:p w14:paraId="2FF8E7AC" w14:textId="77777777" w:rsidR="005A089B" w:rsidRPr="00874F55" w:rsidRDefault="005A089B">
      <w:pPr>
        <w:pStyle w:val="BodyText"/>
      </w:pPr>
    </w:p>
    <w:p w14:paraId="7ADC6D80" w14:textId="77777777" w:rsidR="005A089B" w:rsidRPr="00874F55" w:rsidRDefault="005A089B">
      <w:pPr>
        <w:pStyle w:val="BodyText"/>
      </w:pPr>
    </w:p>
    <w:p w14:paraId="069E11F7" w14:textId="67DD9376" w:rsidR="00CC26F2" w:rsidRPr="007771C5" w:rsidRDefault="00C138C4">
      <w:pPr>
        <w:pStyle w:val="BodyText"/>
        <w:tabs>
          <w:tab w:val="left" w:pos="5141"/>
          <w:tab w:val="left" w:pos="8021"/>
        </w:tabs>
        <w:ind w:left="4421" w:right="1557"/>
        <w:rPr>
          <w:lang w:val="en-US"/>
        </w:rPr>
      </w:pPr>
      <w:r>
        <w:rPr>
          <w:u w:val="single"/>
        </w:rPr>
        <w:tab/>
      </w:r>
      <w:r w:rsidRPr="007771C5">
        <w:rPr>
          <w:u w:val="single"/>
          <w:lang w:val="en-US"/>
        </w:rPr>
        <w:t xml:space="preserve">/s/ </w:t>
      </w:r>
      <w:r w:rsidR="00AB7BE5">
        <w:rPr>
          <w:u w:val="single"/>
          <w:lang w:val="en-US"/>
        </w:rPr>
        <w:t>Eric M. Davis</w:t>
      </w:r>
      <w:r w:rsidRPr="007771C5">
        <w:rPr>
          <w:u w:val="single"/>
          <w:lang w:val="en-US"/>
        </w:rPr>
        <w:tab/>
      </w:r>
      <w:r w:rsidRPr="007771C5">
        <w:rPr>
          <w:lang w:val="en-US"/>
        </w:rPr>
        <w:t xml:space="preserve"> </w:t>
      </w:r>
    </w:p>
    <w:p w14:paraId="7561B44B" w14:textId="24A79945" w:rsidR="005A089B" w:rsidRPr="007771C5" w:rsidRDefault="00C138C4">
      <w:pPr>
        <w:pStyle w:val="BodyText"/>
        <w:tabs>
          <w:tab w:val="left" w:pos="5141"/>
          <w:tab w:val="left" w:pos="8021"/>
        </w:tabs>
        <w:ind w:left="4421" w:right="1557"/>
        <w:rPr>
          <w:lang w:val="en-US"/>
        </w:rPr>
      </w:pPr>
      <w:r w:rsidRPr="007771C5">
        <w:rPr>
          <w:lang w:val="en-US"/>
        </w:rPr>
        <w:t xml:space="preserve">Juez presidente </w:t>
      </w:r>
      <w:r w:rsidR="00AB7BE5">
        <w:rPr>
          <w:lang w:val="en-US"/>
        </w:rPr>
        <w:t>Eric M. Davis</w:t>
      </w:r>
    </w:p>
    <w:sectPr w:rsidR="005A089B" w:rsidRPr="007771C5" w:rsidSect="00E67E9F">
      <w:headerReference w:type="default" r:id="rId6"/>
      <w:footerReference w:type="default" r:id="rId7"/>
      <w:pgSz w:w="12240" w:h="15840"/>
      <w:pgMar w:top="1380" w:right="1320" w:bottom="1530" w:left="134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5923" w14:textId="77777777" w:rsidR="008A1EE3" w:rsidRDefault="008A1EE3">
      <w:r>
        <w:separator/>
      </w:r>
    </w:p>
  </w:endnote>
  <w:endnote w:type="continuationSeparator" w:id="0">
    <w:p w14:paraId="5764092A" w14:textId="77777777" w:rsidR="008A1EE3" w:rsidRDefault="008A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043B" w14:textId="71F493BF" w:rsidR="008A0B45" w:rsidRDefault="008A0B45">
    <w:pPr>
      <w:pStyle w:val="Footer"/>
    </w:pPr>
    <w:r>
      <w:t>CIV_SV_35_A</w:t>
    </w:r>
    <w:r>
      <w:tab/>
    </w:r>
    <w:r>
      <w:tab/>
    </w:r>
    <w:proofErr w:type="spellStart"/>
    <w:r>
      <w:t>Last</w:t>
    </w:r>
    <w:proofErr w:type="spellEnd"/>
    <w:r>
      <w:t xml:space="preserve"> </w:t>
    </w:r>
    <w:proofErr w:type="spellStart"/>
    <w:r>
      <w:t>Updated</w:t>
    </w:r>
    <w:proofErr w:type="spellEnd"/>
    <w:r>
      <w:t xml:space="preserve">: </w:t>
    </w:r>
    <w:r w:rsidR="0049281A">
      <w:t>12/18/25</w:t>
    </w:r>
  </w:p>
  <w:p w14:paraId="00DB855D" w14:textId="64BAA5EB" w:rsidR="005A089B" w:rsidRDefault="005A089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297B5" w14:textId="77777777" w:rsidR="008A1EE3" w:rsidRDefault="008A1EE3">
      <w:r>
        <w:separator/>
      </w:r>
    </w:p>
  </w:footnote>
  <w:footnote w:type="continuationSeparator" w:id="0">
    <w:p w14:paraId="7CE5217D" w14:textId="77777777" w:rsidR="008A1EE3" w:rsidRDefault="008A1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3450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534624" w14:textId="234EDC02" w:rsidR="008A0B45" w:rsidRDefault="008A0B4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74D66A" w14:textId="4ED5041E" w:rsidR="00FC7377" w:rsidRPr="007355C9" w:rsidRDefault="0049281A" w:rsidP="0049281A">
    <w:pPr>
      <w:pStyle w:val="Header"/>
      <w:tabs>
        <w:tab w:val="clear" w:pos="4680"/>
        <w:tab w:val="clear" w:pos="9360"/>
        <w:tab w:val="left" w:pos="2440"/>
      </w:tabs>
      <w:rPr>
        <w:i/>
        <w:iCs/>
        <w:lang w:val="en-US"/>
      </w:rPr>
    </w:pPr>
    <w:r>
      <w:rPr>
        <w:i/>
        <w:iCs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DIgxQxyxUoMD9lW5Usmp8c5ZRcpQy+KYYtpY3cfr/ONC9wgalJaD5CEhYW+0COKXso37d7UbRIBI+Y1D4EZc/g==" w:salt="qxyRgXNhMPiENUPArhYvE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9B"/>
    <w:rsid w:val="00060DAE"/>
    <w:rsid w:val="000E4D78"/>
    <w:rsid w:val="000F46D2"/>
    <w:rsid w:val="001449AE"/>
    <w:rsid w:val="00233640"/>
    <w:rsid w:val="0026203F"/>
    <w:rsid w:val="002D23AF"/>
    <w:rsid w:val="00330776"/>
    <w:rsid w:val="003C4077"/>
    <w:rsid w:val="003E485E"/>
    <w:rsid w:val="00466DC7"/>
    <w:rsid w:val="0047395D"/>
    <w:rsid w:val="0049281A"/>
    <w:rsid w:val="004A1C4D"/>
    <w:rsid w:val="005A089B"/>
    <w:rsid w:val="005F3AF9"/>
    <w:rsid w:val="00626B64"/>
    <w:rsid w:val="006B0811"/>
    <w:rsid w:val="007355C9"/>
    <w:rsid w:val="007473B5"/>
    <w:rsid w:val="00762E33"/>
    <w:rsid w:val="007771C5"/>
    <w:rsid w:val="00874F55"/>
    <w:rsid w:val="008A0B45"/>
    <w:rsid w:val="008A1EE3"/>
    <w:rsid w:val="008B1C9E"/>
    <w:rsid w:val="00983D80"/>
    <w:rsid w:val="00A80A18"/>
    <w:rsid w:val="00AB7BE5"/>
    <w:rsid w:val="00BA5FDA"/>
    <w:rsid w:val="00BF1889"/>
    <w:rsid w:val="00C11127"/>
    <w:rsid w:val="00C138C4"/>
    <w:rsid w:val="00C16214"/>
    <w:rsid w:val="00CC26F2"/>
    <w:rsid w:val="00D4383D"/>
    <w:rsid w:val="00DB354C"/>
    <w:rsid w:val="00E317BD"/>
    <w:rsid w:val="00E67E9F"/>
    <w:rsid w:val="00EA2FED"/>
    <w:rsid w:val="00EC4535"/>
    <w:rsid w:val="00ED36C6"/>
    <w:rsid w:val="00FC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89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9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3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8C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13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8C4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7355C9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1324</Characters>
  <Application>Microsoft Office Word</Application>
  <DocSecurity>8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2025-07-18T17:04:00Z</dcterms:created>
  <dcterms:modified xsi:type="dcterms:W3CDTF">2025-12-18T17:21:00Z</dcterms:modified>
</cp:coreProperties>
</file>