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EED0" w14:textId="77777777" w:rsidR="003F03E7" w:rsidRPr="00C5107A" w:rsidRDefault="00DE7DBD" w:rsidP="003B6CE6">
      <w:pPr>
        <w:widowControl w:val="0"/>
        <w:autoSpaceDE w:val="0"/>
        <w:autoSpaceDN w:val="0"/>
        <w:adjustRightInd w:val="0"/>
        <w:spacing w:after="0" w:line="240" w:lineRule="auto"/>
        <w:rPr>
          <w:rFonts w:ascii="Times" w:hAnsi="Times"/>
          <w:b/>
          <w:color w:val="000000"/>
          <w:sz w:val="24"/>
          <w:lang w:val="en-US"/>
        </w:rPr>
      </w:pPr>
      <w:r w:rsidRPr="00C5107A">
        <w:rPr>
          <w:rFonts w:ascii="Times" w:hAnsi="Times"/>
          <w:b/>
          <w:color w:val="000000"/>
          <w:sz w:val="24"/>
          <w:lang w:val="en-US"/>
        </w:rPr>
        <w:t xml:space="preserve">Form G.  Motion to affirm [Rule 25(a)]. </w:t>
      </w:r>
    </w:p>
    <w:p w14:paraId="4F2A9F5D" w14:textId="0586FCDE" w:rsidR="00DE7DBD" w:rsidRPr="00452C31" w:rsidRDefault="00DE7DBD" w:rsidP="003B6CE6">
      <w:pPr>
        <w:widowControl w:val="0"/>
        <w:autoSpaceDE w:val="0"/>
        <w:autoSpaceDN w:val="0"/>
        <w:adjustRightInd w:val="0"/>
        <w:spacing w:after="0" w:line="240" w:lineRule="auto"/>
        <w:rPr>
          <w:rFonts w:ascii="Times" w:hAnsi="Times" w:cs="Times"/>
          <w:color w:val="000000"/>
          <w:sz w:val="24"/>
          <w:szCs w:val="24"/>
        </w:rPr>
      </w:pPr>
      <w:r w:rsidRPr="00452C31">
        <w:rPr>
          <w:rFonts w:ascii="Times" w:hAnsi="Times"/>
          <w:b/>
          <w:i/>
          <w:color w:val="000000"/>
          <w:sz w:val="24"/>
        </w:rPr>
        <w:t xml:space="preserve">Formulario G. </w:t>
      </w:r>
      <w:r w:rsidR="003F03E7" w:rsidRPr="00452C31">
        <w:rPr>
          <w:rFonts w:ascii="Times" w:hAnsi="Times"/>
          <w:b/>
          <w:color w:val="000000"/>
          <w:sz w:val="24"/>
        </w:rPr>
        <w:t> </w:t>
      </w:r>
      <w:r w:rsidRPr="00452C31">
        <w:rPr>
          <w:rFonts w:ascii="Times" w:hAnsi="Times"/>
          <w:b/>
          <w:i/>
          <w:color w:val="000000"/>
          <w:sz w:val="24"/>
        </w:rPr>
        <w:t>Petición de ratificación [</w:t>
      </w:r>
      <w:r w:rsidR="003E6213">
        <w:rPr>
          <w:rFonts w:ascii="Times" w:hAnsi="Times"/>
          <w:b/>
          <w:i/>
          <w:color w:val="000000"/>
          <w:sz w:val="24"/>
        </w:rPr>
        <w:t>Regla</w:t>
      </w:r>
      <w:r w:rsidRPr="00452C31">
        <w:rPr>
          <w:rFonts w:ascii="Times" w:hAnsi="Times"/>
          <w:b/>
          <w:i/>
          <w:color w:val="000000"/>
          <w:sz w:val="24"/>
        </w:rPr>
        <w:t xml:space="preserve"> 25(a)].</w:t>
      </w:r>
    </w:p>
    <w:p w14:paraId="313096AB" w14:textId="77777777" w:rsidR="00742082" w:rsidRPr="00452C31" w:rsidRDefault="00742082" w:rsidP="00742082">
      <w:pPr>
        <w:widowControl w:val="0"/>
        <w:autoSpaceDE w:val="0"/>
        <w:autoSpaceDN w:val="0"/>
        <w:adjustRightInd w:val="0"/>
        <w:spacing w:after="0" w:line="240" w:lineRule="auto"/>
        <w:jc w:val="center"/>
        <w:rPr>
          <w:rFonts w:ascii="Times New Roman" w:hAnsi="Times New Roman"/>
          <w:color w:val="000000"/>
          <w:sz w:val="28"/>
          <w:szCs w:val="16"/>
        </w:rPr>
      </w:pPr>
    </w:p>
    <w:p w14:paraId="7FAAD76D" w14:textId="77777777" w:rsidR="000D2000" w:rsidRPr="00C5107A" w:rsidRDefault="000D2000" w:rsidP="000D2000">
      <w:pPr>
        <w:widowControl w:val="0"/>
        <w:autoSpaceDE w:val="0"/>
        <w:autoSpaceDN w:val="0"/>
        <w:adjustRightInd w:val="0"/>
        <w:spacing w:before="328" w:after="0" w:line="240" w:lineRule="auto"/>
        <w:ind w:left="200"/>
        <w:jc w:val="center"/>
        <w:rPr>
          <w:rFonts w:ascii="Times New Roman" w:hAnsi="Times New Roman"/>
          <w:color w:val="000000"/>
          <w:sz w:val="28"/>
          <w:szCs w:val="16"/>
          <w:lang w:val="en-US"/>
        </w:rPr>
      </w:pPr>
      <w:r w:rsidRPr="00C5107A">
        <w:rPr>
          <w:rFonts w:ascii="Times New Roman" w:hAnsi="Times New Roman"/>
          <w:color w:val="000000"/>
          <w:sz w:val="28"/>
          <w:lang w:val="en-US"/>
        </w:rPr>
        <w:t>IN THE SUPREME COURT OF THE STATE OF DELAWARE</w:t>
      </w:r>
    </w:p>
    <w:p w14:paraId="58176BA1" w14:textId="5DD229A3" w:rsidR="000D2000" w:rsidRPr="00A063F3" w:rsidRDefault="000D2000" w:rsidP="000D2000">
      <w:pPr>
        <w:widowControl w:val="0"/>
        <w:autoSpaceDE w:val="0"/>
        <w:autoSpaceDN w:val="0"/>
        <w:adjustRightInd w:val="0"/>
        <w:spacing w:before="120" w:after="216" w:line="240" w:lineRule="auto"/>
        <w:ind w:left="202"/>
        <w:jc w:val="center"/>
        <w:rPr>
          <w:rFonts w:ascii="Times New Roman" w:hAnsi="Times New Roman"/>
          <w:i/>
          <w:iCs/>
          <w:color w:val="000000"/>
          <w:sz w:val="28"/>
          <w:szCs w:val="16"/>
        </w:rPr>
      </w:pPr>
      <w:r w:rsidRPr="00AC02A0">
        <w:rPr>
          <w:rFonts w:ascii="Times New Roman" w:hAnsi="Times New Roman"/>
          <w:i/>
          <w:color w:val="000000"/>
          <w:sz w:val="28"/>
        </w:rPr>
        <w:t>EN</w:t>
      </w:r>
      <w:r w:rsidR="007A4271">
        <w:rPr>
          <w:rFonts w:ascii="Times New Roman" w:hAnsi="Times New Roman"/>
          <w:i/>
          <w:color w:val="000000"/>
          <w:sz w:val="28"/>
        </w:rPr>
        <w:t xml:space="preserve"> LA CORTE SUPREMA</w:t>
      </w:r>
      <w:r w:rsidRPr="00AC02A0">
        <w:rPr>
          <w:rFonts w:ascii="Times New Roman" w:hAnsi="Times New Roman"/>
          <w:i/>
          <w:color w:val="000000"/>
          <w:sz w:val="28"/>
        </w:rPr>
        <w:t xml:space="preserve"> DEL ESTADO DE DELAWARE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050"/>
      </w:tblGrid>
      <w:tr w:rsidR="000D2000" w:rsidRPr="00CD20FC" w14:paraId="6CB4CD64" w14:textId="77777777" w:rsidTr="00762232">
        <w:tc>
          <w:tcPr>
            <w:tcW w:w="5040" w:type="dxa"/>
            <w:tcBorders>
              <w:right w:val="single" w:sz="18" w:space="0" w:color="auto"/>
            </w:tcBorders>
          </w:tcPr>
          <w:p w14:paraId="1588E339" w14:textId="77777777" w:rsidR="000D2000" w:rsidRPr="00B77CB2" w:rsidRDefault="000D2000" w:rsidP="00762232">
            <w:pPr>
              <w:widowControl w:val="0"/>
              <w:autoSpaceDE w:val="0"/>
              <w:autoSpaceDN w:val="0"/>
              <w:adjustRightInd w:val="0"/>
              <w:spacing w:after="0" w:line="480" w:lineRule="auto"/>
              <w:rPr>
                <w:rFonts w:ascii="Times New Roman" w:hAnsi="Times New Roman"/>
                <w:color w:val="000000"/>
                <w:sz w:val="28"/>
                <w:szCs w:val="28"/>
              </w:rPr>
            </w:pPr>
            <w:r w:rsidRPr="00B77CB2">
              <w:rPr>
                <w:rFonts w:ascii="Times New Roman" w:hAnsi="Times New Roman"/>
                <w:color w:val="000000"/>
                <w:sz w:val="28"/>
                <w:szCs w:val="28"/>
              </w:rPr>
              <w:t>[1]____________________________</w:t>
            </w:r>
          </w:p>
        </w:tc>
        <w:tc>
          <w:tcPr>
            <w:tcW w:w="4320" w:type="dxa"/>
            <w:gridSpan w:val="2"/>
            <w:tcBorders>
              <w:left w:val="single" w:sz="18" w:space="0" w:color="auto"/>
            </w:tcBorders>
          </w:tcPr>
          <w:p w14:paraId="3F81AC1E" w14:textId="5330792F"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r w:rsidRPr="00B77CB2">
              <w:rPr>
                <w:rFonts w:ascii="Times New Roman" w:hAnsi="Times New Roman"/>
                <w:color w:val="000000"/>
                <w:sz w:val="28"/>
                <w:szCs w:val="28"/>
              </w:rPr>
              <w:t>No</w:t>
            </w:r>
            <w:r w:rsidR="00C5107A">
              <w:rPr>
                <w:rFonts w:ascii="Times New Roman" w:hAnsi="Times New Roman"/>
                <w:color w:val="000000"/>
                <w:sz w:val="28"/>
                <w:szCs w:val="28"/>
              </w:rPr>
              <w:t xml:space="preserve"> </w:t>
            </w:r>
            <w:r w:rsidRPr="00B77CB2">
              <w:rPr>
                <w:rFonts w:ascii="Times New Roman" w:hAnsi="Times New Roman"/>
                <w:color w:val="000000"/>
                <w:sz w:val="28"/>
                <w:szCs w:val="28"/>
              </w:rPr>
              <w:t>/</w:t>
            </w:r>
            <w:r w:rsidR="00C5107A">
              <w:rPr>
                <w:rFonts w:ascii="Times New Roman" w:hAnsi="Times New Roman"/>
                <w:color w:val="000000"/>
                <w:sz w:val="28"/>
                <w:szCs w:val="28"/>
              </w:rPr>
              <w:t xml:space="preserve"> </w:t>
            </w:r>
            <w:proofErr w:type="spellStart"/>
            <w:proofErr w:type="gramStart"/>
            <w:r w:rsidRPr="00B77CB2">
              <w:rPr>
                <w:rFonts w:ascii="Times New Roman" w:hAnsi="Times New Roman"/>
                <w:i/>
                <w:color w:val="000000"/>
                <w:sz w:val="28"/>
                <w:szCs w:val="28"/>
              </w:rPr>
              <w:t>N.°</w:t>
            </w:r>
            <w:proofErr w:type="spellEnd"/>
            <w:r w:rsidRPr="00B77CB2">
              <w:rPr>
                <w:rFonts w:ascii="Times New Roman" w:hAnsi="Times New Roman"/>
                <w:color w:val="000000"/>
                <w:sz w:val="28"/>
                <w:szCs w:val="28"/>
              </w:rPr>
              <w:t>[</w:t>
            </w:r>
            <w:proofErr w:type="gramEnd"/>
            <w:r w:rsidRPr="00B77CB2">
              <w:rPr>
                <w:rFonts w:ascii="Times New Roman" w:hAnsi="Times New Roman"/>
                <w:color w:val="000000"/>
                <w:sz w:val="28"/>
                <w:szCs w:val="28"/>
              </w:rPr>
              <w:t>5]__________, 20_______</w:t>
            </w:r>
          </w:p>
        </w:tc>
      </w:tr>
      <w:tr w:rsidR="000D2000" w:rsidRPr="00CD20FC" w14:paraId="461E75B5" w14:textId="77777777" w:rsidTr="00762232">
        <w:tc>
          <w:tcPr>
            <w:tcW w:w="5040" w:type="dxa"/>
            <w:tcBorders>
              <w:right w:val="single" w:sz="18" w:space="0" w:color="auto"/>
            </w:tcBorders>
          </w:tcPr>
          <w:p w14:paraId="6F387501" w14:textId="48FB9CC8" w:rsidR="000D2000" w:rsidRPr="00B77CB2" w:rsidRDefault="000D2000" w:rsidP="00762232">
            <w:pPr>
              <w:widowControl w:val="0"/>
              <w:autoSpaceDE w:val="0"/>
              <w:autoSpaceDN w:val="0"/>
              <w:adjustRightInd w:val="0"/>
              <w:spacing w:after="0" w:line="480" w:lineRule="auto"/>
              <w:ind w:right="437"/>
              <w:jc w:val="center"/>
              <w:rPr>
                <w:rFonts w:ascii="Times New Roman" w:hAnsi="Times New Roman"/>
                <w:color w:val="000000"/>
                <w:sz w:val="28"/>
                <w:szCs w:val="28"/>
              </w:rPr>
            </w:pPr>
            <w:r w:rsidRPr="00B77CB2">
              <w:rPr>
                <w:rFonts w:ascii="Times New Roman" w:hAnsi="Times New Roman"/>
                <w:color w:val="000000"/>
                <w:sz w:val="28"/>
                <w:szCs w:val="28"/>
              </w:rPr>
              <w:t xml:space="preserve">[2]______ </w:t>
            </w:r>
            <w:proofErr w:type="spellStart"/>
            <w:r w:rsidRPr="00B77CB2">
              <w:rPr>
                <w:rFonts w:ascii="Times New Roman" w:hAnsi="Times New Roman"/>
                <w:color w:val="000000"/>
                <w:sz w:val="28"/>
                <w:szCs w:val="28"/>
              </w:rPr>
              <w:t>Below</w:t>
            </w:r>
            <w:proofErr w:type="spellEnd"/>
            <w:r w:rsidR="00C5107A">
              <w:rPr>
                <w:rFonts w:ascii="Times New Roman" w:hAnsi="Times New Roman"/>
                <w:color w:val="000000"/>
                <w:sz w:val="28"/>
                <w:szCs w:val="28"/>
              </w:rPr>
              <w:t xml:space="preserve"> </w:t>
            </w:r>
            <w:r w:rsidRPr="00B77CB2">
              <w:rPr>
                <w:rFonts w:ascii="Times New Roman" w:hAnsi="Times New Roman"/>
                <w:color w:val="000000"/>
                <w:sz w:val="28"/>
                <w:szCs w:val="28"/>
              </w:rPr>
              <w:t>/</w:t>
            </w:r>
            <w:r w:rsidR="00C5107A">
              <w:rPr>
                <w:rFonts w:ascii="Times New Roman" w:hAnsi="Times New Roman"/>
                <w:color w:val="000000"/>
                <w:sz w:val="28"/>
                <w:szCs w:val="28"/>
              </w:rPr>
              <w:t xml:space="preserve"> </w:t>
            </w:r>
            <w:r w:rsidRPr="00B77CB2">
              <w:rPr>
                <w:rFonts w:ascii="Times New Roman" w:hAnsi="Times New Roman"/>
                <w:i/>
                <w:color w:val="000000"/>
                <w:sz w:val="28"/>
                <w:szCs w:val="28"/>
              </w:rPr>
              <w:t>A continuación</w:t>
            </w:r>
            <w:r w:rsidRPr="00B77CB2">
              <w:rPr>
                <w:rFonts w:ascii="Times New Roman" w:hAnsi="Times New Roman"/>
                <w:color w:val="000000"/>
                <w:sz w:val="28"/>
                <w:szCs w:val="28"/>
              </w:rPr>
              <w:t>,</w:t>
            </w:r>
          </w:p>
        </w:tc>
        <w:tc>
          <w:tcPr>
            <w:tcW w:w="270" w:type="dxa"/>
            <w:tcBorders>
              <w:left w:val="single" w:sz="18" w:space="0" w:color="auto"/>
            </w:tcBorders>
          </w:tcPr>
          <w:p w14:paraId="63ED94FB"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2C79577F"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r w:rsidR="000D2000" w:rsidRPr="00CD20FC" w14:paraId="2CCF5202" w14:textId="77777777" w:rsidTr="00762232">
        <w:trPr>
          <w:trHeight w:val="351"/>
        </w:trPr>
        <w:tc>
          <w:tcPr>
            <w:tcW w:w="5040" w:type="dxa"/>
            <w:tcBorders>
              <w:right w:val="single" w:sz="18" w:space="0" w:color="auto"/>
            </w:tcBorders>
          </w:tcPr>
          <w:p w14:paraId="1996810A" w14:textId="77BA70DB" w:rsidR="000D2000" w:rsidRPr="00B77CB2" w:rsidRDefault="000D2000" w:rsidP="00762232">
            <w:pPr>
              <w:widowControl w:val="0"/>
              <w:autoSpaceDE w:val="0"/>
              <w:autoSpaceDN w:val="0"/>
              <w:adjustRightInd w:val="0"/>
              <w:spacing w:after="0"/>
              <w:ind w:left="617"/>
              <w:rPr>
                <w:rFonts w:asciiTheme="majorBidi" w:hAnsiTheme="majorBidi" w:cstheme="majorBidi"/>
                <w:color w:val="000000"/>
                <w:sz w:val="28"/>
                <w:szCs w:val="28"/>
              </w:rPr>
            </w:pPr>
            <w:proofErr w:type="spellStart"/>
            <w:r w:rsidRPr="00B77CB2">
              <w:rPr>
                <w:rFonts w:asciiTheme="majorBidi" w:hAnsiTheme="majorBidi" w:cstheme="majorBidi"/>
                <w:color w:val="000000"/>
                <w:sz w:val="28"/>
                <w:szCs w:val="28"/>
              </w:rPr>
              <w:t>Appellant</w:t>
            </w:r>
            <w:proofErr w:type="spellEnd"/>
            <w:r w:rsidR="00411762">
              <w:rPr>
                <w:rFonts w:asciiTheme="majorBidi" w:hAnsiTheme="majorBidi" w:cstheme="majorBidi"/>
                <w:color w:val="000000"/>
                <w:sz w:val="28"/>
                <w:szCs w:val="28"/>
              </w:rPr>
              <w:t>,</w:t>
            </w:r>
            <w:r w:rsidR="00C5107A">
              <w:rPr>
                <w:rFonts w:asciiTheme="majorBidi" w:hAnsiTheme="majorBidi" w:cstheme="majorBidi"/>
                <w:color w:val="000000"/>
                <w:sz w:val="28"/>
                <w:szCs w:val="28"/>
              </w:rPr>
              <w:t xml:space="preserve"> </w:t>
            </w:r>
            <w:r w:rsidRPr="00B77CB2">
              <w:rPr>
                <w:rFonts w:asciiTheme="majorBidi" w:hAnsiTheme="majorBidi" w:cstheme="majorBidi"/>
                <w:color w:val="000000"/>
                <w:sz w:val="28"/>
                <w:szCs w:val="28"/>
              </w:rPr>
              <w:t>/</w:t>
            </w:r>
            <w:r w:rsidR="00411762">
              <w:rPr>
                <w:rFonts w:asciiTheme="majorBidi" w:hAnsiTheme="majorBidi" w:cstheme="majorBidi"/>
                <w:color w:val="000000"/>
                <w:sz w:val="28"/>
                <w:szCs w:val="28"/>
              </w:rPr>
              <w:br/>
            </w:r>
            <w:r w:rsidRPr="00B77CB2">
              <w:rPr>
                <w:rFonts w:asciiTheme="majorBidi" w:hAnsiTheme="majorBidi" w:cstheme="majorBidi"/>
                <w:i/>
                <w:color w:val="000000"/>
                <w:sz w:val="28"/>
                <w:szCs w:val="28"/>
              </w:rPr>
              <w:t>Apelante</w:t>
            </w:r>
            <w:r w:rsidR="00411762">
              <w:rPr>
                <w:rFonts w:asciiTheme="majorBidi" w:hAnsiTheme="majorBidi" w:cstheme="majorBidi"/>
                <w:i/>
                <w:color w:val="000000"/>
                <w:sz w:val="28"/>
                <w:szCs w:val="28"/>
              </w:rPr>
              <w:t>,</w:t>
            </w:r>
          </w:p>
        </w:tc>
        <w:tc>
          <w:tcPr>
            <w:tcW w:w="270" w:type="dxa"/>
            <w:tcBorders>
              <w:left w:val="single" w:sz="18" w:space="0" w:color="auto"/>
            </w:tcBorders>
          </w:tcPr>
          <w:p w14:paraId="3DE11FC5"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008C98D2"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r w:rsidR="000D2000" w:rsidRPr="00CD20FC" w14:paraId="6D6ED7B0" w14:textId="77777777" w:rsidTr="00762232">
        <w:tc>
          <w:tcPr>
            <w:tcW w:w="5040" w:type="dxa"/>
            <w:tcBorders>
              <w:right w:val="single" w:sz="18" w:space="0" w:color="auto"/>
            </w:tcBorders>
          </w:tcPr>
          <w:p w14:paraId="2889E687" w14:textId="77777777" w:rsidR="000D2000" w:rsidRPr="00B77CB2" w:rsidRDefault="000D2000" w:rsidP="00762232">
            <w:pPr>
              <w:widowControl w:val="0"/>
              <w:autoSpaceDE w:val="0"/>
              <w:autoSpaceDN w:val="0"/>
              <w:adjustRightInd w:val="0"/>
              <w:spacing w:after="0" w:line="360" w:lineRule="auto"/>
              <w:jc w:val="center"/>
              <w:rPr>
                <w:rFonts w:ascii="Times New Roman" w:hAnsi="Times New Roman"/>
                <w:color w:val="000000"/>
                <w:sz w:val="28"/>
                <w:szCs w:val="28"/>
              </w:rPr>
            </w:pPr>
          </w:p>
          <w:p w14:paraId="4D5D992E" w14:textId="2B97CA52" w:rsidR="000D2000" w:rsidRPr="00B77CB2" w:rsidRDefault="00C5107A" w:rsidP="00762232">
            <w:pPr>
              <w:widowControl w:val="0"/>
              <w:autoSpaceDE w:val="0"/>
              <w:autoSpaceDN w:val="0"/>
              <w:adjustRightInd w:val="0"/>
              <w:spacing w:after="0" w:line="480" w:lineRule="auto"/>
              <w:ind w:left="617"/>
              <w:rPr>
                <w:rFonts w:ascii="Times New Roman" w:hAnsi="Times New Roman"/>
                <w:color w:val="000000"/>
                <w:sz w:val="28"/>
                <w:szCs w:val="28"/>
              </w:rPr>
            </w:pPr>
            <w:r>
              <w:rPr>
                <w:rFonts w:ascii="Times New Roman" w:hAnsi="Times New Roman"/>
                <w:color w:val="000000"/>
                <w:sz w:val="28"/>
                <w:szCs w:val="28"/>
              </w:rPr>
              <w:t xml:space="preserve">v </w:t>
            </w:r>
            <w:r w:rsidR="000D2000" w:rsidRPr="00B77CB2">
              <w:rPr>
                <w:rFonts w:ascii="Times New Roman" w:hAnsi="Times New Roman"/>
                <w:color w:val="000000"/>
                <w:sz w:val="28"/>
                <w:szCs w:val="28"/>
              </w:rPr>
              <w:t>/</w:t>
            </w:r>
            <w:r>
              <w:rPr>
                <w:rFonts w:ascii="Times New Roman" w:hAnsi="Times New Roman"/>
                <w:color w:val="000000"/>
                <w:sz w:val="28"/>
                <w:szCs w:val="28"/>
              </w:rPr>
              <w:t xml:space="preserve"> </w:t>
            </w:r>
            <w:r w:rsidR="000D2000" w:rsidRPr="00B77CB2">
              <w:rPr>
                <w:rFonts w:ascii="Times New Roman" w:hAnsi="Times New Roman"/>
                <w:i/>
                <w:color w:val="000000"/>
                <w:sz w:val="28"/>
                <w:szCs w:val="28"/>
              </w:rPr>
              <w:t>v.</w:t>
            </w:r>
          </w:p>
        </w:tc>
        <w:tc>
          <w:tcPr>
            <w:tcW w:w="270" w:type="dxa"/>
            <w:tcBorders>
              <w:left w:val="single" w:sz="18" w:space="0" w:color="auto"/>
            </w:tcBorders>
          </w:tcPr>
          <w:p w14:paraId="1ACA4A86"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5D99B984"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r w:rsidR="000D2000" w:rsidRPr="00CD20FC" w14:paraId="033443CB" w14:textId="77777777" w:rsidTr="00762232">
        <w:tc>
          <w:tcPr>
            <w:tcW w:w="5040" w:type="dxa"/>
            <w:tcBorders>
              <w:right w:val="single" w:sz="18" w:space="0" w:color="auto"/>
            </w:tcBorders>
          </w:tcPr>
          <w:p w14:paraId="505579DE" w14:textId="77777777" w:rsidR="000D2000" w:rsidRPr="00B77CB2" w:rsidRDefault="000D2000" w:rsidP="00762232">
            <w:pPr>
              <w:widowControl w:val="0"/>
              <w:autoSpaceDE w:val="0"/>
              <w:autoSpaceDN w:val="0"/>
              <w:adjustRightInd w:val="0"/>
              <w:spacing w:after="0" w:line="480" w:lineRule="auto"/>
              <w:rPr>
                <w:rFonts w:ascii="Times New Roman" w:hAnsi="Times New Roman"/>
                <w:color w:val="000000"/>
                <w:sz w:val="28"/>
                <w:szCs w:val="28"/>
              </w:rPr>
            </w:pPr>
            <w:r w:rsidRPr="00B77CB2">
              <w:rPr>
                <w:rFonts w:ascii="Times New Roman" w:hAnsi="Times New Roman"/>
                <w:color w:val="000000"/>
                <w:sz w:val="28"/>
                <w:szCs w:val="28"/>
              </w:rPr>
              <w:t>[3] ___________________________</w:t>
            </w:r>
          </w:p>
        </w:tc>
        <w:tc>
          <w:tcPr>
            <w:tcW w:w="270" w:type="dxa"/>
            <w:tcBorders>
              <w:left w:val="single" w:sz="18" w:space="0" w:color="auto"/>
            </w:tcBorders>
          </w:tcPr>
          <w:p w14:paraId="7A310818"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461087BD"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r w:rsidR="000D2000" w:rsidRPr="00CD20FC" w14:paraId="32C63313" w14:textId="77777777" w:rsidTr="00762232">
        <w:tc>
          <w:tcPr>
            <w:tcW w:w="5040" w:type="dxa"/>
            <w:tcBorders>
              <w:right w:val="single" w:sz="18" w:space="0" w:color="auto"/>
            </w:tcBorders>
          </w:tcPr>
          <w:p w14:paraId="071965F7" w14:textId="2B6CC9D5"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r w:rsidRPr="00B77CB2">
              <w:rPr>
                <w:rFonts w:ascii="Times New Roman" w:hAnsi="Times New Roman"/>
                <w:color w:val="000000"/>
                <w:sz w:val="28"/>
                <w:szCs w:val="28"/>
              </w:rPr>
              <w:t xml:space="preserve">[4]______ </w:t>
            </w:r>
            <w:proofErr w:type="spellStart"/>
            <w:r w:rsidRPr="00B77CB2">
              <w:rPr>
                <w:rFonts w:ascii="Times New Roman" w:hAnsi="Times New Roman"/>
                <w:color w:val="000000"/>
                <w:sz w:val="28"/>
                <w:szCs w:val="28"/>
              </w:rPr>
              <w:t>Below</w:t>
            </w:r>
            <w:proofErr w:type="spellEnd"/>
            <w:r w:rsidR="00C5107A">
              <w:rPr>
                <w:rFonts w:ascii="Times New Roman" w:hAnsi="Times New Roman"/>
                <w:color w:val="000000"/>
                <w:sz w:val="28"/>
                <w:szCs w:val="28"/>
              </w:rPr>
              <w:t xml:space="preserve"> </w:t>
            </w:r>
            <w:r w:rsidRPr="00B77CB2">
              <w:rPr>
                <w:rFonts w:ascii="Times New Roman" w:hAnsi="Times New Roman"/>
                <w:color w:val="000000"/>
                <w:sz w:val="28"/>
                <w:szCs w:val="28"/>
              </w:rPr>
              <w:t>/</w:t>
            </w:r>
            <w:r w:rsidR="00C5107A">
              <w:rPr>
                <w:rFonts w:ascii="Times New Roman" w:hAnsi="Times New Roman"/>
                <w:color w:val="000000"/>
                <w:sz w:val="28"/>
                <w:szCs w:val="28"/>
              </w:rPr>
              <w:t xml:space="preserve"> </w:t>
            </w:r>
            <w:r w:rsidRPr="00B77CB2">
              <w:rPr>
                <w:rFonts w:ascii="Times New Roman" w:hAnsi="Times New Roman"/>
                <w:i/>
                <w:color w:val="000000"/>
                <w:sz w:val="28"/>
                <w:szCs w:val="28"/>
              </w:rPr>
              <w:t>A continuación</w:t>
            </w:r>
            <w:r w:rsidRPr="00B77CB2">
              <w:rPr>
                <w:rFonts w:ascii="Times New Roman" w:hAnsi="Times New Roman"/>
                <w:color w:val="000000"/>
                <w:sz w:val="28"/>
                <w:szCs w:val="28"/>
              </w:rPr>
              <w:t>,</w:t>
            </w:r>
          </w:p>
        </w:tc>
        <w:tc>
          <w:tcPr>
            <w:tcW w:w="270" w:type="dxa"/>
            <w:tcBorders>
              <w:left w:val="single" w:sz="18" w:space="0" w:color="auto"/>
            </w:tcBorders>
          </w:tcPr>
          <w:p w14:paraId="74697671"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0CF1C95A"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r w:rsidR="000D2000" w:rsidRPr="00CD20FC" w14:paraId="7575BD28" w14:textId="77777777" w:rsidTr="00762232">
        <w:tc>
          <w:tcPr>
            <w:tcW w:w="5040" w:type="dxa"/>
            <w:tcBorders>
              <w:right w:val="single" w:sz="18" w:space="0" w:color="auto"/>
            </w:tcBorders>
          </w:tcPr>
          <w:p w14:paraId="78A22E46" w14:textId="0787A80E" w:rsidR="000D2000" w:rsidRPr="00B77CB2" w:rsidRDefault="000D2000" w:rsidP="00762232">
            <w:pPr>
              <w:widowControl w:val="0"/>
              <w:autoSpaceDE w:val="0"/>
              <w:autoSpaceDN w:val="0"/>
              <w:adjustRightInd w:val="0"/>
              <w:spacing w:after="0"/>
              <w:ind w:left="617"/>
              <w:rPr>
                <w:rFonts w:ascii="Times New Roman" w:hAnsi="Times New Roman"/>
                <w:color w:val="000000"/>
                <w:sz w:val="28"/>
                <w:szCs w:val="28"/>
              </w:rPr>
            </w:pPr>
            <w:proofErr w:type="spellStart"/>
            <w:r w:rsidRPr="00B77CB2">
              <w:rPr>
                <w:rFonts w:ascii="Times New Roman" w:hAnsi="Times New Roman"/>
                <w:color w:val="000000"/>
                <w:sz w:val="28"/>
                <w:szCs w:val="28"/>
              </w:rPr>
              <w:t>A</w:t>
            </w:r>
            <w:r w:rsidRPr="00B77CB2">
              <w:rPr>
                <w:rFonts w:asciiTheme="majorBidi" w:hAnsiTheme="majorBidi" w:cstheme="majorBidi"/>
                <w:color w:val="000000"/>
                <w:sz w:val="28"/>
                <w:szCs w:val="28"/>
              </w:rPr>
              <w:t>ppellee</w:t>
            </w:r>
            <w:proofErr w:type="spellEnd"/>
            <w:r w:rsidR="00411762">
              <w:rPr>
                <w:rFonts w:asciiTheme="majorBidi" w:hAnsiTheme="majorBidi" w:cstheme="majorBidi"/>
                <w:color w:val="000000"/>
                <w:sz w:val="28"/>
                <w:szCs w:val="28"/>
              </w:rPr>
              <w:t>,</w:t>
            </w:r>
            <w:r w:rsidR="00C5107A">
              <w:rPr>
                <w:rFonts w:asciiTheme="majorBidi" w:hAnsiTheme="majorBidi" w:cstheme="majorBidi"/>
                <w:color w:val="000000"/>
                <w:sz w:val="28"/>
                <w:szCs w:val="28"/>
              </w:rPr>
              <w:t xml:space="preserve"> </w:t>
            </w:r>
            <w:r w:rsidR="009127A4">
              <w:rPr>
                <w:rFonts w:asciiTheme="majorBidi" w:hAnsiTheme="majorBidi" w:cstheme="majorBidi"/>
                <w:color w:val="000000"/>
                <w:sz w:val="28"/>
                <w:szCs w:val="28"/>
              </w:rPr>
              <w:t>/</w:t>
            </w:r>
            <w:r w:rsidRPr="00B77CB2">
              <w:rPr>
                <w:rFonts w:asciiTheme="majorBidi" w:hAnsiTheme="majorBidi" w:cstheme="majorBidi"/>
                <w:color w:val="000000"/>
                <w:sz w:val="28"/>
                <w:szCs w:val="28"/>
              </w:rPr>
              <w:br/>
            </w:r>
            <w:r w:rsidRPr="00B77CB2">
              <w:rPr>
                <w:rFonts w:asciiTheme="majorBidi" w:hAnsiTheme="majorBidi" w:cstheme="majorBidi"/>
                <w:i/>
                <w:color w:val="000000"/>
                <w:sz w:val="28"/>
                <w:szCs w:val="28"/>
              </w:rPr>
              <w:t>Apelado</w:t>
            </w:r>
            <w:r w:rsidR="00411762">
              <w:rPr>
                <w:rFonts w:asciiTheme="majorBidi" w:hAnsiTheme="majorBidi" w:cstheme="majorBidi"/>
                <w:i/>
                <w:color w:val="000000"/>
                <w:sz w:val="28"/>
                <w:szCs w:val="28"/>
              </w:rPr>
              <w:t>,</w:t>
            </w:r>
          </w:p>
        </w:tc>
        <w:tc>
          <w:tcPr>
            <w:tcW w:w="270" w:type="dxa"/>
            <w:tcBorders>
              <w:left w:val="single" w:sz="18" w:space="0" w:color="auto"/>
            </w:tcBorders>
          </w:tcPr>
          <w:p w14:paraId="00D6337C"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3481DFDC" w14:textId="77777777" w:rsidR="000D2000" w:rsidRPr="00B77CB2" w:rsidRDefault="000D2000" w:rsidP="00762232">
            <w:pPr>
              <w:widowControl w:val="0"/>
              <w:autoSpaceDE w:val="0"/>
              <w:autoSpaceDN w:val="0"/>
              <w:adjustRightInd w:val="0"/>
              <w:spacing w:after="0" w:line="480" w:lineRule="auto"/>
              <w:jc w:val="center"/>
              <w:rPr>
                <w:rFonts w:ascii="Times New Roman" w:hAnsi="Times New Roman"/>
                <w:color w:val="000000"/>
                <w:sz w:val="28"/>
                <w:szCs w:val="28"/>
              </w:rPr>
            </w:pPr>
          </w:p>
        </w:tc>
      </w:tr>
    </w:tbl>
    <w:p w14:paraId="353E5232" w14:textId="77777777" w:rsidR="00452C31" w:rsidRPr="00452C31" w:rsidRDefault="00452C31" w:rsidP="00452C31">
      <w:pPr>
        <w:widowControl w:val="0"/>
        <w:autoSpaceDE w:val="0"/>
        <w:autoSpaceDN w:val="0"/>
        <w:adjustRightInd w:val="0"/>
        <w:spacing w:after="0" w:line="240" w:lineRule="auto"/>
        <w:jc w:val="center"/>
        <w:rPr>
          <w:rFonts w:ascii="Times New Roman" w:hAnsi="Times New Roman"/>
          <w:color w:val="000000"/>
          <w:sz w:val="24"/>
          <w:szCs w:val="16"/>
        </w:rPr>
      </w:pPr>
    </w:p>
    <w:p w14:paraId="32E40EBF" w14:textId="77777777" w:rsidR="00452C31" w:rsidRPr="00452C31" w:rsidRDefault="00452C31" w:rsidP="00452C31">
      <w:pPr>
        <w:widowControl w:val="0"/>
        <w:autoSpaceDE w:val="0"/>
        <w:autoSpaceDN w:val="0"/>
        <w:adjustRightInd w:val="0"/>
        <w:spacing w:before="288" w:after="216" w:line="240" w:lineRule="auto"/>
        <w:ind w:left="200"/>
        <w:jc w:val="center"/>
        <w:rPr>
          <w:rFonts w:ascii="Times New Roman" w:hAnsi="Times New Roman"/>
          <w:color w:val="000000"/>
          <w:sz w:val="28"/>
          <w:szCs w:val="16"/>
        </w:rPr>
      </w:pPr>
      <w:r w:rsidRPr="00452C31">
        <w:rPr>
          <w:rFonts w:ascii="Times New Roman" w:hAnsi="Times New Roman"/>
          <w:color w:val="000000"/>
          <w:sz w:val="28"/>
        </w:rPr>
        <w:t>MOTION TO AFFIRM/</w:t>
      </w:r>
      <w:r w:rsidRPr="00452C31">
        <w:rPr>
          <w:rFonts w:ascii="Times New Roman" w:hAnsi="Times New Roman"/>
          <w:i/>
          <w:color w:val="000000"/>
          <w:sz w:val="28"/>
        </w:rPr>
        <w:t>PETICIÓN DE RATIFICACIÓN</w:t>
      </w:r>
    </w:p>
    <w:p w14:paraId="7B772C4C" w14:textId="77777777" w:rsidR="00DE7DBD" w:rsidRPr="00C5107A" w:rsidRDefault="003130AA" w:rsidP="003130AA">
      <w:pPr>
        <w:widowControl w:val="0"/>
        <w:autoSpaceDE w:val="0"/>
        <w:autoSpaceDN w:val="0"/>
        <w:adjustRightInd w:val="0"/>
        <w:spacing w:before="20" w:after="20" w:line="480" w:lineRule="auto"/>
        <w:ind w:left="202"/>
        <w:jc w:val="both"/>
        <w:rPr>
          <w:rFonts w:ascii="Times New Roman" w:hAnsi="Times New Roman"/>
          <w:color w:val="000000"/>
          <w:sz w:val="28"/>
          <w:szCs w:val="16"/>
          <w:lang w:val="en-US"/>
        </w:rPr>
      </w:pPr>
      <w:r w:rsidRPr="00452C31">
        <w:rPr>
          <w:rFonts w:ascii="Times New Roman" w:hAnsi="Times New Roman"/>
          <w:color w:val="000000"/>
          <w:sz w:val="28"/>
        </w:rPr>
        <w:tab/>
      </w:r>
      <w:r w:rsidRPr="00C5107A">
        <w:rPr>
          <w:rFonts w:ascii="Times New Roman" w:hAnsi="Times New Roman"/>
          <w:color w:val="000000"/>
          <w:sz w:val="28"/>
          <w:lang w:val="en-US"/>
        </w:rPr>
        <w:t>Appellee hereby moves the Court pursuant to Rule 25(a) to affirm the judgment below on the grounds that it is manifest on the face of appellant’s brief that the appeal is without merit for the following reason(s):</w:t>
      </w:r>
    </w:p>
    <w:p w14:paraId="1116542F" w14:textId="507FD297" w:rsidR="00C91859" w:rsidRPr="00452C31" w:rsidRDefault="00C91859" w:rsidP="00C91859">
      <w:pPr>
        <w:widowControl w:val="0"/>
        <w:autoSpaceDE w:val="0"/>
        <w:autoSpaceDN w:val="0"/>
        <w:adjustRightInd w:val="0"/>
        <w:spacing w:before="20" w:after="20" w:line="480" w:lineRule="auto"/>
        <w:ind w:left="202" w:firstLine="428"/>
        <w:jc w:val="both"/>
        <w:rPr>
          <w:rFonts w:ascii="Times New Roman" w:hAnsi="Times New Roman"/>
          <w:i/>
          <w:iCs/>
          <w:color w:val="000000"/>
          <w:sz w:val="28"/>
          <w:szCs w:val="16"/>
        </w:rPr>
      </w:pPr>
      <w:r w:rsidRPr="00452C31">
        <w:rPr>
          <w:rFonts w:ascii="Times New Roman" w:hAnsi="Times New Roman"/>
          <w:i/>
          <w:color w:val="000000"/>
          <w:sz w:val="28"/>
        </w:rPr>
        <w:t xml:space="preserve">Por la presente, de conformidad con </w:t>
      </w:r>
      <w:r w:rsidR="003E6213">
        <w:rPr>
          <w:rFonts w:ascii="Times New Roman" w:hAnsi="Times New Roman"/>
          <w:i/>
          <w:color w:val="000000"/>
          <w:sz w:val="28"/>
        </w:rPr>
        <w:t>la Regla</w:t>
      </w:r>
      <w:r w:rsidRPr="00452C31">
        <w:rPr>
          <w:rFonts w:ascii="Times New Roman" w:hAnsi="Times New Roman"/>
          <w:i/>
          <w:color w:val="000000"/>
          <w:sz w:val="28"/>
        </w:rPr>
        <w:t xml:space="preserve"> 25(a), el apelado solicita al Tribunal la ratificación de la sentencia dictada, por razón de que del escrito del apelante se desprende que la apelación carece de fundamento por los motivos que se exponen a continuación:</w:t>
      </w:r>
    </w:p>
    <w:p w14:paraId="25EB62BC" w14:textId="77777777" w:rsidR="00742082" w:rsidRPr="00452C31" w:rsidRDefault="00742082" w:rsidP="00DE7DBD">
      <w:pPr>
        <w:widowControl w:val="0"/>
        <w:autoSpaceDE w:val="0"/>
        <w:autoSpaceDN w:val="0"/>
        <w:adjustRightInd w:val="0"/>
        <w:spacing w:after="0" w:line="240" w:lineRule="auto"/>
        <w:rPr>
          <w:rFonts w:ascii="Times New Roman" w:hAnsi="Times New Roman"/>
          <w:color w:val="000000"/>
          <w:sz w:val="28"/>
          <w:szCs w:val="16"/>
        </w:rPr>
      </w:pPr>
    </w:p>
    <w:p w14:paraId="52379B57" w14:textId="671AC2AC" w:rsidR="00DE7DBD" w:rsidRPr="00C5107A" w:rsidRDefault="00DE7DBD" w:rsidP="003130AA">
      <w:pPr>
        <w:widowControl w:val="0"/>
        <w:autoSpaceDE w:val="0"/>
        <w:autoSpaceDN w:val="0"/>
        <w:adjustRightInd w:val="0"/>
        <w:spacing w:after="0" w:line="240" w:lineRule="auto"/>
        <w:ind w:left="360"/>
        <w:rPr>
          <w:rFonts w:ascii="Times New Roman" w:hAnsi="Times New Roman"/>
          <w:color w:val="000000"/>
          <w:sz w:val="28"/>
          <w:szCs w:val="16"/>
          <w:lang w:val="en-US"/>
        </w:rPr>
      </w:pPr>
      <w:r w:rsidRPr="00C5107A">
        <w:rPr>
          <w:rFonts w:ascii="Times New Roman" w:hAnsi="Times New Roman"/>
          <w:color w:val="000000"/>
          <w:sz w:val="28"/>
          <w:lang w:val="en-US"/>
        </w:rPr>
        <w:t>[6]‌</w:t>
      </w:r>
      <w:r w:rsidRPr="00C5107A">
        <w:rPr>
          <w:rFonts w:ascii="Times New Roman" w:hAnsi="Times New Roman"/>
          <w:color w:val="000000"/>
          <w:sz w:val="48"/>
          <w:u w:val="thick"/>
          <w:lang w:val="en-US"/>
        </w:rPr>
        <w:t xml:space="preserve">                         </w:t>
      </w:r>
      <w:r w:rsidRPr="00C5107A">
        <w:rPr>
          <w:rFonts w:ascii="Times New Roman" w:hAnsi="Times New Roman"/>
          <w:color w:val="000000"/>
          <w:sz w:val="28"/>
          <w:lang w:val="en-US"/>
        </w:rPr>
        <w:t>‌</w:t>
      </w:r>
    </w:p>
    <w:p w14:paraId="3A4F38AA" w14:textId="77777777" w:rsidR="00125DF4" w:rsidRPr="00C5107A" w:rsidRDefault="00125DF4" w:rsidP="003130AA">
      <w:pPr>
        <w:widowControl w:val="0"/>
        <w:autoSpaceDE w:val="0"/>
        <w:autoSpaceDN w:val="0"/>
        <w:adjustRightInd w:val="0"/>
        <w:spacing w:after="0" w:line="240" w:lineRule="auto"/>
        <w:ind w:left="360"/>
        <w:rPr>
          <w:rFonts w:ascii="Times New Roman" w:hAnsi="Times New Roman"/>
          <w:color w:val="000000"/>
          <w:sz w:val="28"/>
          <w:szCs w:val="16"/>
          <w:lang w:val="en-US"/>
        </w:rPr>
      </w:pPr>
    </w:p>
    <w:p w14:paraId="0C3DA65B" w14:textId="77777777" w:rsidR="00742082" w:rsidRPr="00C5107A" w:rsidRDefault="00742082" w:rsidP="00DE7DBD">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3423A74F" w14:textId="6975D962" w:rsidR="00DE7DBD" w:rsidRPr="00C5107A" w:rsidRDefault="00DE7DBD" w:rsidP="00DE7DBD">
      <w:pPr>
        <w:widowControl w:val="0"/>
        <w:autoSpaceDE w:val="0"/>
        <w:autoSpaceDN w:val="0"/>
        <w:adjustRightInd w:val="0"/>
        <w:spacing w:before="20" w:after="20" w:line="240" w:lineRule="auto"/>
        <w:ind w:left="200"/>
        <w:rPr>
          <w:rFonts w:ascii="Times New Roman" w:hAnsi="Times New Roman"/>
          <w:color w:val="000000"/>
          <w:sz w:val="28"/>
          <w:szCs w:val="16"/>
          <w:lang w:val="en-US"/>
        </w:rPr>
      </w:pPr>
      <w:r w:rsidRPr="00C5107A">
        <w:rPr>
          <w:rFonts w:ascii="Times New Roman" w:hAnsi="Times New Roman"/>
          <w:color w:val="000000"/>
          <w:sz w:val="28"/>
          <w:lang w:val="en-US"/>
        </w:rPr>
        <w:t>Dated</w:t>
      </w:r>
      <w:r w:rsidR="00D0462F">
        <w:rPr>
          <w:rFonts w:ascii="Times New Roman" w:hAnsi="Times New Roman"/>
          <w:color w:val="000000"/>
          <w:sz w:val="28"/>
          <w:lang w:val="en-US"/>
        </w:rPr>
        <w:t xml:space="preserve"> </w:t>
      </w:r>
      <w:r w:rsidRPr="00C5107A">
        <w:rPr>
          <w:rFonts w:ascii="Times New Roman" w:hAnsi="Times New Roman"/>
          <w:color w:val="000000"/>
          <w:sz w:val="28"/>
          <w:lang w:val="en-US"/>
        </w:rPr>
        <w:t>/</w:t>
      </w:r>
      <w:r w:rsidR="00D0462F">
        <w:rPr>
          <w:rFonts w:ascii="Times New Roman" w:hAnsi="Times New Roman"/>
          <w:color w:val="000000"/>
          <w:sz w:val="28"/>
          <w:lang w:val="en-US"/>
        </w:rPr>
        <w:t xml:space="preserve"> </w:t>
      </w:r>
      <w:proofErr w:type="spellStart"/>
      <w:r w:rsidRPr="00C5107A">
        <w:rPr>
          <w:rFonts w:ascii="Times New Roman" w:hAnsi="Times New Roman"/>
          <w:i/>
          <w:color w:val="000000"/>
          <w:sz w:val="28"/>
          <w:lang w:val="en-US"/>
        </w:rPr>
        <w:t>Fecha</w:t>
      </w:r>
      <w:proofErr w:type="spellEnd"/>
      <w:r w:rsidRPr="00C5107A">
        <w:rPr>
          <w:rFonts w:ascii="Times New Roman" w:hAnsi="Times New Roman"/>
          <w:color w:val="000000"/>
          <w:sz w:val="28"/>
          <w:lang w:val="en-US"/>
        </w:rPr>
        <w:t>: ‌</w:t>
      </w:r>
      <w:r w:rsidRPr="00C5107A">
        <w:rPr>
          <w:rFonts w:ascii="Times New Roman" w:hAnsi="Times New Roman"/>
          <w:color w:val="000000"/>
          <w:sz w:val="48"/>
          <w:u w:val="thick"/>
          <w:lang w:val="en-US"/>
        </w:rPr>
        <w:t xml:space="preserve">                         </w:t>
      </w:r>
      <w:r w:rsidRPr="00C5107A">
        <w:rPr>
          <w:rFonts w:ascii="Times New Roman" w:hAnsi="Times New Roman"/>
          <w:color w:val="000000"/>
          <w:sz w:val="28"/>
          <w:lang w:val="en-US"/>
        </w:rPr>
        <w:t>‌</w:t>
      </w:r>
    </w:p>
    <w:p w14:paraId="56D648A8" w14:textId="4A5325E0" w:rsidR="00DE7DBD" w:rsidRPr="00452C31" w:rsidRDefault="005B79BC" w:rsidP="00DE7DBD">
      <w:pPr>
        <w:widowControl w:val="0"/>
        <w:autoSpaceDE w:val="0"/>
        <w:autoSpaceDN w:val="0"/>
        <w:adjustRightInd w:val="0"/>
        <w:spacing w:after="0" w:line="240" w:lineRule="auto"/>
        <w:rPr>
          <w:rFonts w:ascii="Times New Roman" w:hAnsi="Times New Roman"/>
          <w:color w:val="000000"/>
          <w:sz w:val="28"/>
          <w:szCs w:val="16"/>
        </w:rPr>
      </w:pPr>
      <w:r w:rsidRPr="00C5107A">
        <w:rPr>
          <w:rFonts w:ascii="Times New Roman" w:hAnsi="Times New Roman"/>
          <w:color w:val="000000"/>
          <w:sz w:val="28"/>
          <w:lang w:val="en-US"/>
        </w:rPr>
        <w:t xml:space="preserve">                                                                                </w:t>
      </w:r>
      <w:proofErr w:type="gramStart"/>
      <w:r w:rsidRPr="00452C31">
        <w:rPr>
          <w:rFonts w:ascii="Times New Roman" w:hAnsi="Times New Roman"/>
          <w:color w:val="000000"/>
          <w:sz w:val="28"/>
        </w:rPr>
        <w:t>‌[</w:t>
      </w:r>
      <w:proofErr w:type="gramEnd"/>
      <w:r w:rsidRPr="00452C31">
        <w:rPr>
          <w:rFonts w:ascii="Times New Roman" w:hAnsi="Times New Roman"/>
          <w:color w:val="000000"/>
          <w:sz w:val="28"/>
        </w:rPr>
        <w:t>7]‌</w:t>
      </w:r>
      <w:r w:rsidRPr="00452C31">
        <w:rPr>
          <w:rFonts w:ascii="Times New Roman" w:hAnsi="Times New Roman"/>
          <w:color w:val="000000"/>
          <w:sz w:val="48"/>
          <w:u w:val="thick"/>
        </w:rPr>
        <w:t xml:space="preserve">                          </w:t>
      </w:r>
      <w:r w:rsidRPr="00452C31">
        <w:rPr>
          <w:rFonts w:ascii="Times New Roman" w:hAnsi="Times New Roman"/>
          <w:color w:val="000000"/>
          <w:sz w:val="28"/>
        </w:rPr>
        <w:t>‌</w:t>
      </w:r>
    </w:p>
    <w:p w14:paraId="6FA5633C" w14:textId="77777777" w:rsidR="002B4B85" w:rsidRDefault="002B4B85">
      <w:pPr>
        <w:spacing w:after="160" w:line="259" w:lineRule="auto"/>
        <w:rPr>
          <w:rFonts w:ascii="Times New Roman" w:hAnsi="Times New Roman"/>
          <w:color w:val="000000"/>
          <w:sz w:val="28"/>
          <w:szCs w:val="16"/>
          <w:u w:val="single"/>
        </w:rPr>
      </w:pPr>
      <w:r>
        <w:rPr>
          <w:rFonts w:ascii="Times New Roman" w:hAnsi="Times New Roman"/>
          <w:color w:val="000000"/>
          <w:sz w:val="28"/>
          <w:szCs w:val="16"/>
          <w:u w:val="single"/>
        </w:rPr>
        <w:br w:type="page"/>
      </w:r>
    </w:p>
    <w:p w14:paraId="25395320" w14:textId="1C687D8E" w:rsidR="00471215" w:rsidRPr="00452C31" w:rsidRDefault="00DE7DBD" w:rsidP="00471215">
      <w:pPr>
        <w:widowControl w:val="0"/>
        <w:autoSpaceDE w:val="0"/>
        <w:autoSpaceDN w:val="0"/>
        <w:adjustRightInd w:val="0"/>
        <w:spacing w:after="0" w:line="240" w:lineRule="auto"/>
        <w:ind w:left="200"/>
        <w:rPr>
          <w:rFonts w:ascii="Times New Roman" w:hAnsi="Times New Roman"/>
          <w:color w:val="000000"/>
          <w:sz w:val="28"/>
          <w:szCs w:val="16"/>
          <w:u w:val="single"/>
        </w:rPr>
      </w:pPr>
      <w:r w:rsidRPr="00452C31">
        <w:rPr>
          <w:rFonts w:ascii="Times New Roman" w:hAnsi="Times New Roman"/>
          <w:color w:val="000000"/>
          <w:sz w:val="28"/>
          <w:u w:val="single"/>
        </w:rPr>
        <w:lastRenderedPageBreak/>
        <w:t>Inserciones en el Formulario Oficial G</w:t>
      </w:r>
      <w:r w:rsidRPr="00452C31">
        <w:rPr>
          <w:rFonts w:ascii="Times New Roman" w:hAnsi="Times New Roman"/>
          <w:i/>
          <w:color w:val="000000"/>
          <w:sz w:val="28"/>
          <w:u w:val="single"/>
        </w:rPr>
        <w:t>:</w:t>
      </w:r>
    </w:p>
    <w:p w14:paraId="5A486F69" w14:textId="2336C8B9" w:rsidR="00DE7DBD" w:rsidRPr="00452C31" w:rsidRDefault="00DE7DBD" w:rsidP="00DE7DBD">
      <w:pPr>
        <w:widowControl w:val="0"/>
        <w:autoSpaceDE w:val="0"/>
        <w:autoSpaceDN w:val="0"/>
        <w:adjustRightInd w:val="0"/>
        <w:spacing w:after="0" w:line="240" w:lineRule="auto"/>
        <w:ind w:left="200"/>
        <w:rPr>
          <w:rFonts w:ascii="Times New Roman" w:hAnsi="Times New Roman"/>
          <w:color w:val="000000"/>
          <w:sz w:val="28"/>
          <w:szCs w:val="16"/>
          <w:u w:val="single"/>
        </w:rPr>
      </w:pPr>
    </w:p>
    <w:p w14:paraId="27E6E3D1" w14:textId="77777777" w:rsidR="00742082" w:rsidRPr="00452C31" w:rsidRDefault="00742082" w:rsidP="00DE7DBD">
      <w:pPr>
        <w:widowControl w:val="0"/>
        <w:autoSpaceDE w:val="0"/>
        <w:autoSpaceDN w:val="0"/>
        <w:adjustRightInd w:val="0"/>
        <w:spacing w:after="0" w:line="240" w:lineRule="auto"/>
        <w:ind w:left="200"/>
        <w:rPr>
          <w:rFonts w:ascii="Times New Roman" w:hAnsi="Times New Roman"/>
          <w:color w:val="000000"/>
          <w:sz w:val="28"/>
          <w:szCs w:val="16"/>
        </w:rPr>
      </w:pPr>
    </w:p>
    <w:p w14:paraId="5FBE8624" w14:textId="18894972" w:rsidR="00DE7DBD" w:rsidRPr="00452C31" w:rsidRDefault="00742082" w:rsidP="00DE7DBD">
      <w:pPr>
        <w:widowControl w:val="0"/>
        <w:autoSpaceDE w:val="0"/>
        <w:autoSpaceDN w:val="0"/>
        <w:adjustRightInd w:val="0"/>
        <w:spacing w:before="20" w:after="20" w:line="240" w:lineRule="auto"/>
        <w:ind w:left="200"/>
        <w:rPr>
          <w:rFonts w:ascii="Times New Roman" w:hAnsi="Times New Roman"/>
          <w:color w:val="000000"/>
          <w:sz w:val="28"/>
          <w:szCs w:val="16"/>
        </w:rPr>
      </w:pPr>
      <w:r w:rsidRPr="00452C31">
        <w:rPr>
          <w:rFonts w:ascii="Times New Roman" w:hAnsi="Times New Roman"/>
          <w:color w:val="000000"/>
          <w:sz w:val="28"/>
        </w:rPr>
        <w:t>[1]</w:t>
      </w:r>
      <w:r w:rsidRPr="00452C31">
        <w:rPr>
          <w:rFonts w:ascii="Times New Roman" w:hAnsi="Times New Roman"/>
          <w:color w:val="000000"/>
          <w:sz w:val="28"/>
        </w:rPr>
        <w:tab/>
        <w:t>Nombre del apelante.</w:t>
      </w:r>
    </w:p>
    <w:p w14:paraId="2B2CFC47" w14:textId="77777777" w:rsidR="00742082" w:rsidRPr="00452C31" w:rsidRDefault="00742082" w:rsidP="00DE7DBD">
      <w:pPr>
        <w:widowControl w:val="0"/>
        <w:autoSpaceDE w:val="0"/>
        <w:autoSpaceDN w:val="0"/>
        <w:adjustRightInd w:val="0"/>
        <w:spacing w:before="20" w:after="20" w:line="240" w:lineRule="auto"/>
        <w:ind w:left="200"/>
        <w:rPr>
          <w:rFonts w:ascii="Times New Roman" w:hAnsi="Times New Roman"/>
          <w:color w:val="000000"/>
          <w:sz w:val="28"/>
          <w:szCs w:val="16"/>
        </w:rPr>
      </w:pPr>
    </w:p>
    <w:p w14:paraId="77D70A87" w14:textId="65D35D9F" w:rsidR="00DE7DBD" w:rsidRPr="00452C31" w:rsidRDefault="00DE7DBD" w:rsidP="00DE7DBD">
      <w:pPr>
        <w:widowControl w:val="0"/>
        <w:autoSpaceDE w:val="0"/>
        <w:autoSpaceDN w:val="0"/>
        <w:adjustRightInd w:val="0"/>
        <w:spacing w:before="20" w:after="20" w:line="240" w:lineRule="auto"/>
        <w:ind w:left="200"/>
        <w:rPr>
          <w:rFonts w:ascii="Times New Roman" w:hAnsi="Times New Roman"/>
          <w:color w:val="000000"/>
          <w:sz w:val="28"/>
          <w:szCs w:val="16"/>
        </w:rPr>
      </w:pPr>
      <w:r w:rsidRPr="00452C31">
        <w:rPr>
          <w:rFonts w:ascii="Times New Roman" w:hAnsi="Times New Roman"/>
          <w:color w:val="000000"/>
          <w:sz w:val="28"/>
        </w:rPr>
        <w:t>[2]</w:t>
      </w:r>
      <w:r w:rsidRPr="00452C31">
        <w:rPr>
          <w:rFonts w:ascii="Times New Roman" w:hAnsi="Times New Roman"/>
          <w:color w:val="000000"/>
          <w:sz w:val="28"/>
        </w:rPr>
        <w:tab/>
        <w:t>Condición de tribunal inferior del apelante.</w:t>
      </w:r>
    </w:p>
    <w:p w14:paraId="0FBBDBFA" w14:textId="77777777" w:rsidR="00742082" w:rsidRPr="00452C31" w:rsidRDefault="00742082" w:rsidP="00DE7DBD">
      <w:pPr>
        <w:widowControl w:val="0"/>
        <w:autoSpaceDE w:val="0"/>
        <w:autoSpaceDN w:val="0"/>
        <w:adjustRightInd w:val="0"/>
        <w:spacing w:before="20" w:after="20" w:line="240" w:lineRule="auto"/>
        <w:ind w:left="200"/>
        <w:rPr>
          <w:rFonts w:ascii="Times New Roman" w:hAnsi="Times New Roman"/>
          <w:color w:val="000000"/>
          <w:sz w:val="28"/>
          <w:szCs w:val="16"/>
        </w:rPr>
      </w:pPr>
    </w:p>
    <w:p w14:paraId="34F2ADE8" w14:textId="78BB9A57" w:rsidR="00DE7DBD" w:rsidRPr="00452C31" w:rsidRDefault="00DE7DBD"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452C31">
        <w:rPr>
          <w:rFonts w:ascii="Times New Roman" w:hAnsi="Times New Roman"/>
          <w:color w:val="000000"/>
          <w:sz w:val="28"/>
        </w:rPr>
        <w:t>[3]</w:t>
      </w:r>
      <w:r w:rsidRPr="00452C31">
        <w:rPr>
          <w:rFonts w:ascii="Times New Roman" w:hAnsi="Times New Roman"/>
          <w:color w:val="000000"/>
          <w:sz w:val="28"/>
        </w:rPr>
        <w:tab/>
        <w:t>Nombre del apelado.</w:t>
      </w:r>
    </w:p>
    <w:p w14:paraId="5D067DF0" w14:textId="77777777" w:rsidR="00742082" w:rsidRPr="00452C31" w:rsidRDefault="00742082"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p>
    <w:p w14:paraId="5D1A462A" w14:textId="501CE5EE" w:rsidR="00DE7DBD" w:rsidRPr="00452C31" w:rsidRDefault="00DE7DBD"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452C31">
        <w:rPr>
          <w:rFonts w:ascii="Times New Roman" w:hAnsi="Times New Roman"/>
          <w:color w:val="000000"/>
          <w:sz w:val="28"/>
        </w:rPr>
        <w:t>[4]</w:t>
      </w:r>
      <w:r w:rsidRPr="00452C31">
        <w:rPr>
          <w:rFonts w:ascii="Times New Roman" w:hAnsi="Times New Roman"/>
          <w:color w:val="000000"/>
          <w:sz w:val="28"/>
        </w:rPr>
        <w:tab/>
        <w:t>Condición de tribunal inferior del apelado.</w:t>
      </w:r>
    </w:p>
    <w:p w14:paraId="54029B43" w14:textId="77777777" w:rsidR="00742082" w:rsidRPr="00452C31" w:rsidRDefault="00742082"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p>
    <w:p w14:paraId="030B49A9" w14:textId="52BEC717" w:rsidR="00DE7DBD" w:rsidRPr="00452C31" w:rsidRDefault="00DE7DBD" w:rsidP="00DA0DE1">
      <w:pPr>
        <w:widowControl w:val="0"/>
        <w:autoSpaceDE w:val="0"/>
        <w:autoSpaceDN w:val="0"/>
        <w:adjustRightInd w:val="0"/>
        <w:spacing w:before="20" w:after="20" w:line="240" w:lineRule="auto"/>
        <w:ind w:left="810" w:hanging="610"/>
        <w:rPr>
          <w:rFonts w:ascii="Times New Roman" w:hAnsi="Times New Roman"/>
          <w:i/>
          <w:iCs/>
          <w:color w:val="000000"/>
          <w:sz w:val="28"/>
          <w:szCs w:val="16"/>
        </w:rPr>
      </w:pPr>
      <w:r w:rsidRPr="00452C31">
        <w:rPr>
          <w:rFonts w:ascii="Times New Roman" w:hAnsi="Times New Roman"/>
          <w:color w:val="000000"/>
          <w:sz w:val="28"/>
        </w:rPr>
        <w:t>[5]</w:t>
      </w:r>
      <w:r w:rsidRPr="00452C31">
        <w:rPr>
          <w:rFonts w:ascii="Times New Roman" w:hAnsi="Times New Roman"/>
          <w:color w:val="000000"/>
          <w:sz w:val="28"/>
        </w:rPr>
        <w:tab/>
        <w:t xml:space="preserve">Número de apelación ante </w:t>
      </w:r>
      <w:r w:rsidR="00966F81">
        <w:rPr>
          <w:rFonts w:ascii="Times New Roman" w:hAnsi="Times New Roman"/>
          <w:color w:val="000000"/>
          <w:sz w:val="28"/>
        </w:rPr>
        <w:t>la Corte Suprema</w:t>
      </w:r>
      <w:r w:rsidRPr="00452C31">
        <w:rPr>
          <w:rFonts w:ascii="Times New Roman" w:hAnsi="Times New Roman"/>
          <w:color w:val="000000"/>
          <w:sz w:val="28"/>
        </w:rPr>
        <w:t>.</w:t>
      </w:r>
    </w:p>
    <w:p w14:paraId="63159695" w14:textId="77777777" w:rsidR="00742082" w:rsidRPr="00452C31" w:rsidRDefault="00742082"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p>
    <w:p w14:paraId="4E3EC931" w14:textId="286FA322" w:rsidR="00DE7DBD" w:rsidRPr="00452C31" w:rsidRDefault="00DE7DBD"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452C31">
        <w:rPr>
          <w:rFonts w:ascii="Times New Roman" w:hAnsi="Times New Roman"/>
          <w:color w:val="000000"/>
          <w:sz w:val="28"/>
        </w:rPr>
        <w:t>[6]</w:t>
      </w:r>
      <w:r w:rsidRPr="00452C31">
        <w:rPr>
          <w:rFonts w:ascii="Times New Roman" w:hAnsi="Times New Roman"/>
          <w:color w:val="000000"/>
          <w:sz w:val="28"/>
        </w:rPr>
        <w:tab/>
        <w:t xml:space="preserve">Motivo o motivos aplicables en virtud de </w:t>
      </w:r>
      <w:r w:rsidR="003E6213">
        <w:rPr>
          <w:rFonts w:ascii="Times New Roman" w:hAnsi="Times New Roman"/>
          <w:color w:val="000000"/>
          <w:sz w:val="28"/>
        </w:rPr>
        <w:t>la Regla</w:t>
      </w:r>
      <w:r w:rsidRPr="00452C31">
        <w:rPr>
          <w:rFonts w:ascii="Times New Roman" w:hAnsi="Times New Roman"/>
          <w:color w:val="000000"/>
          <w:sz w:val="28"/>
        </w:rPr>
        <w:t xml:space="preserve"> 25(a) con citación de las autoridades y referencias de las actas sobre la que se basó la evidencia. Expuestos en párrafos numerados separados.</w:t>
      </w:r>
    </w:p>
    <w:p w14:paraId="59B93F55" w14:textId="77777777" w:rsidR="00742082" w:rsidRPr="00452C31" w:rsidRDefault="00742082"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p>
    <w:p w14:paraId="32BF7440" w14:textId="059655A4" w:rsidR="00DE7DBD" w:rsidRPr="00452C31" w:rsidRDefault="00742082" w:rsidP="00DA0DE1">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452C31">
        <w:rPr>
          <w:rFonts w:ascii="Times New Roman" w:hAnsi="Times New Roman"/>
          <w:color w:val="000000"/>
          <w:sz w:val="28"/>
        </w:rPr>
        <w:t>[7]</w:t>
      </w:r>
      <w:r w:rsidRPr="00452C31">
        <w:rPr>
          <w:rFonts w:ascii="Times New Roman" w:hAnsi="Times New Roman"/>
          <w:color w:val="000000"/>
          <w:sz w:val="28"/>
        </w:rPr>
        <w:tab/>
        <w:t>Nombre, dirección, número de teléfono y número de identificación del Colegio de Abogados de Delaware del abogado del apelado.</w:t>
      </w:r>
    </w:p>
    <w:p w14:paraId="75DB82F4" w14:textId="77777777" w:rsidR="00D37A8B" w:rsidRDefault="00D37A8B"/>
    <w:sectPr w:rsidR="00D37A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1C2E" w14:textId="77777777" w:rsidR="00E5484E" w:rsidRDefault="00E5484E" w:rsidP="00AF3748">
      <w:pPr>
        <w:spacing w:after="0" w:line="240" w:lineRule="auto"/>
      </w:pPr>
      <w:r>
        <w:separator/>
      </w:r>
    </w:p>
  </w:endnote>
  <w:endnote w:type="continuationSeparator" w:id="0">
    <w:p w14:paraId="04B244DD" w14:textId="77777777" w:rsidR="00E5484E" w:rsidRDefault="00E5484E" w:rsidP="00AF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DFAA" w14:textId="77777777" w:rsidR="00AF3748" w:rsidRDefault="00AF3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3C7A" w14:textId="77777777" w:rsidR="00AF3748" w:rsidRDefault="00AF3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E16" w14:textId="77777777" w:rsidR="00AF3748" w:rsidRDefault="00AF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5B5F" w14:textId="77777777" w:rsidR="00E5484E" w:rsidRDefault="00E5484E" w:rsidP="00AF3748">
      <w:pPr>
        <w:spacing w:after="0" w:line="240" w:lineRule="auto"/>
      </w:pPr>
      <w:r>
        <w:separator/>
      </w:r>
    </w:p>
  </w:footnote>
  <w:footnote w:type="continuationSeparator" w:id="0">
    <w:p w14:paraId="40FFDA44" w14:textId="77777777" w:rsidR="00E5484E" w:rsidRDefault="00E5484E" w:rsidP="00AF3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A311" w14:textId="77777777" w:rsidR="00AF3748" w:rsidRDefault="00AF3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50D6" w14:textId="06923E34" w:rsidR="00AF3748" w:rsidRPr="00E74BD7" w:rsidRDefault="00AF3748">
    <w:pPr>
      <w:pStyle w:val="Header"/>
      <w:rPr>
        <w:i/>
        <w:iCs/>
        <w:lang w:val="en-US"/>
      </w:rPr>
    </w:pPr>
    <w:r w:rsidRPr="00E74BD7">
      <w:rPr>
        <w:i/>
        <w:iCs/>
        <w:lang w:val="en-US"/>
      </w:rPr>
      <w:t>Form G motion to affirm rule 25</w:t>
    </w:r>
    <w:r w:rsidR="006E2D06" w:rsidRPr="00E74BD7">
      <w:rPr>
        <w:i/>
        <w:iCs/>
        <w:lang w:val="en-US"/>
      </w:rPr>
      <w:t xml:space="preserve">a </w:t>
    </w:r>
    <w:r w:rsidRPr="00E74BD7">
      <w:rPr>
        <w:i/>
        <w:iCs/>
        <w:lang w:val="en-US"/>
      </w:rPr>
      <w:t>/Spanish version Sept.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55CE" w14:textId="77777777" w:rsidR="00AF3748" w:rsidRDefault="00AF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5415C"/>
    <w:multiLevelType w:val="hybridMultilevel"/>
    <w:tmpl w:val="DBAE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BD"/>
    <w:rsid w:val="000B7ABD"/>
    <w:rsid w:val="000D2000"/>
    <w:rsid w:val="0012278C"/>
    <w:rsid w:val="00125DF4"/>
    <w:rsid w:val="001416A9"/>
    <w:rsid w:val="00142585"/>
    <w:rsid w:val="0023643C"/>
    <w:rsid w:val="002B4B85"/>
    <w:rsid w:val="002E239C"/>
    <w:rsid w:val="003130AA"/>
    <w:rsid w:val="0038671D"/>
    <w:rsid w:val="003B6CE6"/>
    <w:rsid w:val="003E6213"/>
    <w:rsid w:val="003F03E7"/>
    <w:rsid w:val="00411762"/>
    <w:rsid w:val="004305C7"/>
    <w:rsid w:val="00452C31"/>
    <w:rsid w:val="00471215"/>
    <w:rsid w:val="005B79BC"/>
    <w:rsid w:val="00611D47"/>
    <w:rsid w:val="006E2D06"/>
    <w:rsid w:val="00742082"/>
    <w:rsid w:val="00776ABC"/>
    <w:rsid w:val="007A4271"/>
    <w:rsid w:val="009127A4"/>
    <w:rsid w:val="00966F81"/>
    <w:rsid w:val="009B0D36"/>
    <w:rsid w:val="009D005C"/>
    <w:rsid w:val="00AF3748"/>
    <w:rsid w:val="00B0237A"/>
    <w:rsid w:val="00C5107A"/>
    <w:rsid w:val="00C91859"/>
    <w:rsid w:val="00D03A6F"/>
    <w:rsid w:val="00D0462F"/>
    <w:rsid w:val="00D37A8B"/>
    <w:rsid w:val="00D83024"/>
    <w:rsid w:val="00DA0DE1"/>
    <w:rsid w:val="00DE7DBD"/>
    <w:rsid w:val="00E5484E"/>
    <w:rsid w:val="00E74BD7"/>
    <w:rsid w:val="00EB21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E275"/>
  <w15:chartTrackingRefBased/>
  <w15:docId w15:val="{076941C8-5702-4B70-8E91-049470E1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B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0AA"/>
    <w:pPr>
      <w:ind w:left="720"/>
      <w:contextualSpacing/>
    </w:pPr>
  </w:style>
  <w:style w:type="table" w:styleId="TableGrid">
    <w:name w:val="Table Grid"/>
    <w:basedOn w:val="TableNormal"/>
    <w:uiPriority w:val="39"/>
    <w:rsid w:val="0014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48"/>
    <w:rPr>
      <w:rFonts w:ascii="Calibri" w:eastAsia="Times New Roman" w:hAnsi="Calibri" w:cs="Times New Roman"/>
    </w:rPr>
  </w:style>
  <w:style w:type="paragraph" w:styleId="Footer">
    <w:name w:val="footer"/>
    <w:basedOn w:val="Normal"/>
    <w:link w:val="FooterChar"/>
    <w:uiPriority w:val="99"/>
    <w:unhideWhenUsed/>
    <w:rsid w:val="00AF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48"/>
    <w:rPr>
      <w:rFonts w:ascii="Calibri" w:eastAsia="Times New Roman" w:hAnsi="Calibri" w:cs="Times New Roman"/>
    </w:rPr>
  </w:style>
  <w:style w:type="paragraph" w:styleId="Revision">
    <w:name w:val="Revision"/>
    <w:hidden/>
    <w:uiPriority w:val="99"/>
    <w:semiHidden/>
    <w:rsid w:val="007A427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Garret M (Courts)</dc:creator>
  <cp:keywords/>
  <dc:description/>
  <cp:lastModifiedBy>Figueira, Jennifer (Courts)</cp:lastModifiedBy>
  <cp:revision>2</cp:revision>
  <dcterms:created xsi:type="dcterms:W3CDTF">2024-10-28T13:17:00Z</dcterms:created>
  <dcterms:modified xsi:type="dcterms:W3CDTF">2024-10-28T13:17:00Z</dcterms:modified>
</cp:coreProperties>
</file>