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F2ED" w14:textId="77777777" w:rsidR="00DD0DD5" w:rsidRPr="00D97B85" w:rsidRDefault="00123386" w:rsidP="00922BA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/>
          <w:b/>
          <w:color w:val="000000"/>
          <w:sz w:val="24"/>
          <w:lang w:val="en-US"/>
        </w:rPr>
      </w:pPr>
      <w:r w:rsidRPr="00D97B85">
        <w:rPr>
          <w:rFonts w:ascii="Times" w:hAnsi="Times"/>
          <w:b/>
          <w:color w:val="000000"/>
          <w:sz w:val="24"/>
          <w:lang w:val="en-US"/>
        </w:rPr>
        <w:t xml:space="preserve">Form F.  Motion under Rule 15(b) [Rule 15(b)]. </w:t>
      </w:r>
    </w:p>
    <w:p w14:paraId="5E3E8C5A" w14:textId="2164CABB" w:rsidR="00922BAA" w:rsidRPr="00DD0DD5" w:rsidRDefault="00123386" w:rsidP="00922BA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DD0DD5">
        <w:rPr>
          <w:rFonts w:ascii="Times" w:hAnsi="Times"/>
          <w:b/>
          <w:i/>
          <w:color w:val="000000"/>
          <w:sz w:val="24"/>
        </w:rPr>
        <w:t>Formulario F. Petición conforme a</w:t>
      </w:r>
      <w:r w:rsidR="00EA5EF0">
        <w:rPr>
          <w:rFonts w:ascii="Times" w:hAnsi="Times"/>
          <w:b/>
          <w:i/>
          <w:color w:val="000000"/>
          <w:sz w:val="24"/>
        </w:rPr>
        <w:t xml:space="preserve"> la Regla</w:t>
      </w:r>
      <w:r w:rsidRPr="00DD0DD5">
        <w:rPr>
          <w:rFonts w:ascii="Times" w:hAnsi="Times"/>
          <w:b/>
          <w:i/>
          <w:color w:val="000000"/>
          <w:sz w:val="24"/>
        </w:rPr>
        <w:t xml:space="preserve"> 15(b) [Artículo 15(b)].</w:t>
      </w:r>
    </w:p>
    <w:p w14:paraId="1B062CCC" w14:textId="209B3B4E" w:rsidR="00123386" w:rsidRPr="00DD0DD5" w:rsidRDefault="00123386" w:rsidP="00123386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594A0A3D" w14:textId="77777777" w:rsidR="00834ADD" w:rsidRPr="00D97B85" w:rsidRDefault="00834ADD" w:rsidP="00834ADD">
      <w:pPr>
        <w:widowControl w:val="0"/>
        <w:autoSpaceDE w:val="0"/>
        <w:autoSpaceDN w:val="0"/>
        <w:adjustRightInd w:val="0"/>
        <w:spacing w:before="328" w:after="0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D97B85">
        <w:rPr>
          <w:rFonts w:ascii="Times New Roman" w:hAnsi="Times New Roman"/>
          <w:color w:val="000000"/>
          <w:sz w:val="28"/>
          <w:lang w:val="en-US"/>
        </w:rPr>
        <w:t>IN THE SUPREME COURT OF THE STATE OF DELAWARE</w:t>
      </w:r>
    </w:p>
    <w:p w14:paraId="0877A83F" w14:textId="2CCF2254" w:rsidR="00834ADD" w:rsidRPr="00A063F3" w:rsidRDefault="00834ADD" w:rsidP="00834ADD">
      <w:pPr>
        <w:widowControl w:val="0"/>
        <w:autoSpaceDE w:val="0"/>
        <w:autoSpaceDN w:val="0"/>
        <w:adjustRightInd w:val="0"/>
        <w:spacing w:before="120" w:after="216" w:line="240" w:lineRule="auto"/>
        <w:ind w:left="202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AC02A0">
        <w:rPr>
          <w:rFonts w:ascii="Times New Roman" w:hAnsi="Times New Roman"/>
          <w:i/>
          <w:color w:val="000000"/>
          <w:sz w:val="28"/>
        </w:rPr>
        <w:t xml:space="preserve">EN </w:t>
      </w:r>
      <w:r w:rsidR="00B1663F">
        <w:rPr>
          <w:rFonts w:ascii="Times New Roman" w:hAnsi="Times New Roman"/>
          <w:i/>
          <w:color w:val="000000"/>
          <w:sz w:val="28"/>
        </w:rPr>
        <w:t>LA CORTE SUPREMA</w:t>
      </w:r>
      <w:r w:rsidRPr="00AC02A0">
        <w:rPr>
          <w:rFonts w:ascii="Times New Roman" w:hAnsi="Times New Roman"/>
          <w:i/>
          <w:color w:val="000000"/>
          <w:sz w:val="28"/>
        </w:rPr>
        <w:t xml:space="preserve"> DEL ESTADO DE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4050"/>
      </w:tblGrid>
      <w:tr w:rsidR="00834ADD" w:rsidRPr="00CD20FC" w14:paraId="404DD1FB" w14:textId="77777777" w:rsidTr="002F3D10">
        <w:tc>
          <w:tcPr>
            <w:tcW w:w="5040" w:type="dxa"/>
            <w:tcBorders>
              <w:right w:val="single" w:sz="18" w:space="0" w:color="auto"/>
            </w:tcBorders>
          </w:tcPr>
          <w:p w14:paraId="717E2371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[1]____________________________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14:paraId="0F22ACDA" w14:textId="4925407F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No</w:t>
            </w:r>
            <w:r w:rsidR="00D97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D97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N.°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[5]__________, 20_______</w:t>
            </w:r>
          </w:p>
        </w:tc>
      </w:tr>
      <w:tr w:rsidR="00834ADD" w:rsidRPr="00CD20FC" w14:paraId="3D7D7251" w14:textId="77777777" w:rsidTr="002F3D10">
        <w:tc>
          <w:tcPr>
            <w:tcW w:w="5040" w:type="dxa"/>
            <w:tcBorders>
              <w:right w:val="single" w:sz="18" w:space="0" w:color="auto"/>
            </w:tcBorders>
          </w:tcPr>
          <w:p w14:paraId="047D5929" w14:textId="5FE5C2E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4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[2]______ Below</w:t>
            </w:r>
            <w:r w:rsidR="00D97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D97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7D23E9A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7B88970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4ADD" w:rsidRPr="00CD20FC" w14:paraId="5F364A0C" w14:textId="77777777" w:rsidTr="002F3D10">
        <w:trPr>
          <w:trHeight w:val="351"/>
        </w:trPr>
        <w:tc>
          <w:tcPr>
            <w:tcW w:w="5040" w:type="dxa"/>
            <w:tcBorders>
              <w:right w:val="single" w:sz="18" w:space="0" w:color="auto"/>
            </w:tcBorders>
          </w:tcPr>
          <w:p w14:paraId="10976518" w14:textId="0C7311FB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Appellant/Cross-Appellee</w:t>
            </w:r>
            <w:r w:rsidR="00D97B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77CB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Apelante contraapelado,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1B0E1121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05B3D670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4ADD" w:rsidRPr="00CD20FC" w14:paraId="7C820E0D" w14:textId="77777777" w:rsidTr="002F3D10">
        <w:tc>
          <w:tcPr>
            <w:tcW w:w="5040" w:type="dxa"/>
            <w:tcBorders>
              <w:right w:val="single" w:sz="18" w:space="0" w:color="auto"/>
            </w:tcBorders>
          </w:tcPr>
          <w:p w14:paraId="40C39383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FEEAAC" w14:textId="6D067FFE" w:rsidR="00834ADD" w:rsidRPr="00B77CB2" w:rsidRDefault="004C34CE" w:rsidP="00834ADD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834ADD"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34ADD"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337D9968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74730B36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4ADD" w:rsidRPr="00CD20FC" w14:paraId="7E540A43" w14:textId="77777777" w:rsidTr="002F3D10">
        <w:tc>
          <w:tcPr>
            <w:tcW w:w="5040" w:type="dxa"/>
            <w:tcBorders>
              <w:right w:val="single" w:sz="18" w:space="0" w:color="auto"/>
            </w:tcBorders>
          </w:tcPr>
          <w:p w14:paraId="2461F73E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[3] ___________________________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D56DC5D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6850C9A1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4ADD" w:rsidRPr="00CD20FC" w14:paraId="4AE04205" w14:textId="77777777" w:rsidTr="002F3D10">
        <w:tc>
          <w:tcPr>
            <w:tcW w:w="5040" w:type="dxa"/>
            <w:tcBorders>
              <w:right w:val="single" w:sz="18" w:space="0" w:color="auto"/>
            </w:tcBorders>
          </w:tcPr>
          <w:p w14:paraId="791AB84D" w14:textId="5C94752E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[4]______ Below</w:t>
            </w:r>
            <w:r w:rsidR="00D97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D97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111D6DDE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10C95EC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4ADD" w:rsidRPr="00CD20FC" w14:paraId="5DE289A4" w14:textId="77777777" w:rsidTr="002F3D10">
        <w:tc>
          <w:tcPr>
            <w:tcW w:w="5040" w:type="dxa"/>
            <w:tcBorders>
              <w:right w:val="single" w:sz="18" w:space="0" w:color="auto"/>
            </w:tcBorders>
          </w:tcPr>
          <w:p w14:paraId="18519801" w14:textId="46603B94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CB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ppellee/Cross-Appellant</w:t>
            </w:r>
            <w:r w:rsidR="00D97B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77CB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Apelado/Contraapelante</w:t>
            </w:r>
            <w:r w:rsidRPr="00B77C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D411E35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16308171" w14:textId="77777777" w:rsidR="00834ADD" w:rsidRPr="00B77CB2" w:rsidRDefault="00834ADD" w:rsidP="002F3D10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982D399" w14:textId="4CB89724" w:rsidR="008263A6" w:rsidRPr="00DD0DD5" w:rsidRDefault="008263A6" w:rsidP="00826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60B6DEE" w14:textId="5500962B" w:rsidR="0025328C" w:rsidRPr="00DD0DD5" w:rsidRDefault="00123386" w:rsidP="009664A2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MOTION UNDER RULE 15(b)</w:t>
      </w:r>
      <w:r w:rsidR="0064185D">
        <w:rPr>
          <w:rFonts w:ascii="Times New Roman" w:hAnsi="Times New Roman"/>
          <w:color w:val="000000"/>
          <w:sz w:val="28"/>
        </w:rPr>
        <w:br/>
      </w:r>
      <w:r w:rsidRPr="00DD0DD5">
        <w:rPr>
          <w:rFonts w:ascii="Times New Roman" w:hAnsi="Times New Roman"/>
          <w:i/>
          <w:color w:val="000000"/>
          <w:sz w:val="28"/>
        </w:rPr>
        <w:t>PETICIÓN CONFORME A</w:t>
      </w:r>
      <w:r w:rsidR="00ED4977">
        <w:rPr>
          <w:rFonts w:ascii="Times New Roman" w:hAnsi="Times New Roman"/>
          <w:i/>
          <w:color w:val="000000"/>
          <w:sz w:val="28"/>
        </w:rPr>
        <w:t xml:space="preserve"> </w:t>
      </w:r>
      <w:r w:rsidRPr="00DD0DD5">
        <w:rPr>
          <w:rFonts w:ascii="Times New Roman" w:hAnsi="Times New Roman"/>
          <w:i/>
          <w:color w:val="000000"/>
          <w:sz w:val="28"/>
        </w:rPr>
        <w:t>L</w:t>
      </w:r>
      <w:r w:rsidR="00ED4977">
        <w:rPr>
          <w:rFonts w:ascii="Times New Roman" w:hAnsi="Times New Roman"/>
          <w:i/>
          <w:color w:val="000000"/>
          <w:sz w:val="28"/>
        </w:rPr>
        <w:t>A</w:t>
      </w:r>
      <w:r w:rsidRPr="00DD0DD5">
        <w:rPr>
          <w:rFonts w:ascii="Times New Roman" w:hAnsi="Times New Roman"/>
          <w:i/>
          <w:color w:val="000000"/>
          <w:sz w:val="28"/>
        </w:rPr>
        <w:t xml:space="preserve"> </w:t>
      </w:r>
      <w:r w:rsidR="00ED4977">
        <w:rPr>
          <w:rFonts w:ascii="Times New Roman" w:hAnsi="Times New Roman"/>
          <w:i/>
          <w:color w:val="000000"/>
          <w:sz w:val="28"/>
        </w:rPr>
        <w:t>REGLA</w:t>
      </w:r>
      <w:r w:rsidRPr="00DD0DD5">
        <w:rPr>
          <w:rFonts w:ascii="Times New Roman" w:hAnsi="Times New Roman"/>
          <w:i/>
          <w:color w:val="000000"/>
          <w:sz w:val="28"/>
        </w:rPr>
        <w:t>15(b)</w:t>
      </w:r>
    </w:p>
    <w:p w14:paraId="6AFC7490" w14:textId="6F852697" w:rsidR="00123386" w:rsidRPr="00DD0DD5" w:rsidRDefault="00123386" w:rsidP="00123386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</w:rPr>
      </w:pPr>
    </w:p>
    <w:p w14:paraId="7210AC4C" w14:textId="63BBADF1" w:rsidR="008263A6" w:rsidRPr="00DD0DD5" w:rsidRDefault="00123386" w:rsidP="008263A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8"/>
          <w:szCs w:val="16"/>
        </w:rPr>
      </w:pPr>
      <w:r w:rsidRPr="00A300B6">
        <w:rPr>
          <w:rFonts w:ascii="Times New Roman" w:hAnsi="Times New Roman"/>
          <w:color w:val="000000"/>
          <w:sz w:val="28"/>
        </w:rPr>
        <w:t>‌‌</w:t>
      </w:r>
      <w:r w:rsidRPr="00A300B6">
        <w:rPr>
          <w:rFonts w:ascii="Times New Roman" w:hAnsi="Times New Roman"/>
          <w:color w:val="000000"/>
          <w:sz w:val="28"/>
        </w:rPr>
        <w:tab/>
        <w:t>[6]‌</w:t>
      </w:r>
      <w:r w:rsidRPr="00A300B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A300B6">
        <w:rPr>
          <w:rFonts w:ascii="Times New Roman" w:hAnsi="Times New Roman"/>
          <w:color w:val="000000"/>
          <w:sz w:val="28"/>
        </w:rPr>
        <w:t>‌ moves the Court, pursuant to Rule 15(b), for an order extending the time for service and filing of the</w:t>
      </w:r>
      <w:r w:rsidR="00A300B6" w:rsidRPr="00A300B6">
        <w:rPr>
          <w:rFonts w:ascii="Times New Roman" w:hAnsi="Times New Roman"/>
          <w:color w:val="000000"/>
          <w:sz w:val="28"/>
        </w:rPr>
        <w:t xml:space="preserve"> / </w:t>
      </w:r>
      <w:r w:rsidR="00A300B6" w:rsidRPr="00A300B6">
        <w:rPr>
          <w:rFonts w:ascii="Times New Roman" w:hAnsi="Times New Roman"/>
          <w:i/>
          <w:iCs/>
          <w:color w:val="000000"/>
          <w:sz w:val="28"/>
        </w:rPr>
        <w:t xml:space="preserve">solicita al Tribunal, de conformidad con </w:t>
      </w:r>
      <w:r w:rsidR="0048798F">
        <w:rPr>
          <w:rFonts w:ascii="Times New Roman" w:hAnsi="Times New Roman"/>
          <w:i/>
          <w:iCs/>
          <w:color w:val="000000"/>
          <w:sz w:val="28"/>
        </w:rPr>
        <w:t>la Regla</w:t>
      </w:r>
      <w:r w:rsidR="00A300B6" w:rsidRPr="00A300B6">
        <w:rPr>
          <w:rFonts w:ascii="Times New Roman" w:hAnsi="Times New Roman"/>
          <w:i/>
          <w:iCs/>
          <w:color w:val="000000"/>
          <w:sz w:val="28"/>
        </w:rPr>
        <w:t xml:space="preserve"> 15(b), una orden que prorrogue el plazo para la notificación oficial y presentación del escrito y apéndice de</w:t>
      </w:r>
      <w:r w:rsidRPr="00A300B6">
        <w:rPr>
          <w:rFonts w:ascii="Times New Roman" w:hAnsi="Times New Roman"/>
          <w:color w:val="000000"/>
          <w:sz w:val="28"/>
        </w:rPr>
        <w:t xml:space="preserve"> [‌7]‌</w:t>
      </w:r>
      <w:r w:rsidRPr="00A300B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A300B6">
        <w:rPr>
          <w:rFonts w:ascii="Times New Roman" w:hAnsi="Times New Roman"/>
          <w:color w:val="000000"/>
          <w:sz w:val="28"/>
        </w:rPr>
        <w:t xml:space="preserve">‌ brief and appendix under Rule 15(a) from </w:t>
      </w:r>
      <w:r w:rsidR="00EA7C35">
        <w:rPr>
          <w:rFonts w:ascii="Times New Roman" w:hAnsi="Times New Roman"/>
          <w:color w:val="000000"/>
          <w:sz w:val="28"/>
        </w:rPr>
        <w:t xml:space="preserve">/ </w:t>
      </w:r>
      <w:r w:rsidR="00EA7C35" w:rsidRPr="00EA7C35">
        <w:rPr>
          <w:rFonts w:ascii="Times New Roman" w:hAnsi="Times New Roman"/>
          <w:i/>
          <w:iCs/>
          <w:color w:val="000000"/>
          <w:sz w:val="28"/>
        </w:rPr>
        <w:t xml:space="preserve">de conformidad con </w:t>
      </w:r>
      <w:r w:rsidR="0048798F">
        <w:rPr>
          <w:rFonts w:ascii="Times New Roman" w:hAnsi="Times New Roman"/>
          <w:i/>
          <w:iCs/>
          <w:color w:val="000000"/>
          <w:sz w:val="28"/>
        </w:rPr>
        <w:t>la Regla</w:t>
      </w:r>
      <w:r w:rsidR="00EA7C35" w:rsidRPr="00EA7C35">
        <w:rPr>
          <w:rFonts w:ascii="Times New Roman" w:hAnsi="Times New Roman"/>
          <w:i/>
          <w:iCs/>
          <w:color w:val="000000"/>
          <w:sz w:val="28"/>
        </w:rPr>
        <w:t xml:space="preserve"> 15(a) de</w:t>
      </w:r>
      <w:r w:rsidR="00EA7C35" w:rsidRPr="00EA7C35">
        <w:rPr>
          <w:rFonts w:ascii="Times New Roman" w:hAnsi="Times New Roman"/>
          <w:color w:val="000000"/>
          <w:sz w:val="28"/>
        </w:rPr>
        <w:t xml:space="preserve"> </w:t>
      </w:r>
      <w:r w:rsidRPr="00A300B6">
        <w:rPr>
          <w:rFonts w:ascii="Times New Roman" w:hAnsi="Times New Roman"/>
          <w:color w:val="000000"/>
          <w:sz w:val="28"/>
        </w:rPr>
        <w:t>‌[8]‌</w:t>
      </w:r>
      <w:r w:rsidRPr="00A300B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A300B6">
        <w:rPr>
          <w:rFonts w:ascii="Times New Roman" w:hAnsi="Times New Roman"/>
          <w:color w:val="000000"/>
          <w:sz w:val="28"/>
        </w:rPr>
        <w:t>‌ to</w:t>
      </w:r>
      <w:r w:rsidR="00B7004D">
        <w:rPr>
          <w:rFonts w:ascii="Times New Roman" w:hAnsi="Times New Roman"/>
          <w:color w:val="000000"/>
          <w:sz w:val="28"/>
        </w:rPr>
        <w:t xml:space="preserve"> / </w:t>
      </w:r>
      <w:r w:rsidR="00B7004D" w:rsidRPr="00B7004D">
        <w:rPr>
          <w:rFonts w:ascii="Times New Roman" w:hAnsi="Times New Roman"/>
          <w:i/>
          <w:iCs/>
          <w:color w:val="000000"/>
          <w:sz w:val="28"/>
        </w:rPr>
        <w:t>a</w:t>
      </w:r>
      <w:r w:rsidRPr="00A300B6">
        <w:rPr>
          <w:rFonts w:ascii="Times New Roman" w:hAnsi="Times New Roman"/>
          <w:color w:val="000000"/>
          <w:sz w:val="28"/>
        </w:rPr>
        <w:t xml:space="preserve"> [9]‌</w:t>
      </w:r>
      <w:r w:rsidRPr="00A300B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A300B6">
        <w:rPr>
          <w:rFonts w:ascii="Times New Roman" w:hAnsi="Times New Roman"/>
          <w:color w:val="000000"/>
          <w:sz w:val="28"/>
        </w:rPr>
        <w:t>‌, on the grounds that</w:t>
      </w:r>
      <w:r w:rsidR="00DE0514">
        <w:rPr>
          <w:rFonts w:ascii="Times New Roman" w:hAnsi="Times New Roman"/>
          <w:color w:val="000000"/>
          <w:sz w:val="28"/>
        </w:rPr>
        <w:t xml:space="preserve"> /</w:t>
      </w:r>
      <w:r w:rsidRPr="00A300B6">
        <w:rPr>
          <w:rFonts w:ascii="Times New Roman" w:hAnsi="Times New Roman"/>
          <w:color w:val="000000"/>
          <w:sz w:val="28"/>
        </w:rPr>
        <w:t xml:space="preserve"> </w:t>
      </w:r>
      <w:r w:rsidR="00133E44" w:rsidRPr="00133E44">
        <w:rPr>
          <w:rFonts w:ascii="Times New Roman" w:hAnsi="Times New Roman"/>
          <w:i/>
          <w:iCs/>
          <w:color w:val="000000"/>
          <w:sz w:val="28"/>
        </w:rPr>
        <w:t>por razón de</w:t>
      </w:r>
      <w:r w:rsidR="00133E44" w:rsidRPr="00133E44">
        <w:rPr>
          <w:rFonts w:ascii="Times New Roman" w:hAnsi="Times New Roman"/>
          <w:color w:val="000000"/>
          <w:sz w:val="28"/>
        </w:rPr>
        <w:t xml:space="preserve"> </w:t>
      </w:r>
      <w:r w:rsidRPr="00A300B6">
        <w:rPr>
          <w:rFonts w:ascii="Times New Roman" w:hAnsi="Times New Roman"/>
          <w:color w:val="000000"/>
          <w:sz w:val="28"/>
        </w:rPr>
        <w:t>‌[10]‌</w:t>
      </w:r>
      <w:r w:rsidRPr="00A300B6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A300B6">
        <w:rPr>
          <w:rFonts w:ascii="Times New Roman" w:hAnsi="Times New Roman"/>
          <w:color w:val="000000"/>
          <w:sz w:val="28"/>
        </w:rPr>
        <w:t xml:space="preserve">‌. </w:t>
      </w:r>
      <w:r w:rsidRPr="003421BF">
        <w:rPr>
          <w:rFonts w:ascii="Times New Roman" w:hAnsi="Times New Roman"/>
          <w:color w:val="000000"/>
          <w:sz w:val="28"/>
        </w:rPr>
        <w:t xml:space="preserve">This is </w:t>
      </w:r>
      <w:r w:rsidRPr="003421BF">
        <w:rPr>
          <w:rFonts w:ascii="Times New Roman" w:hAnsi="Times New Roman"/>
          <w:color w:val="000000"/>
          <w:sz w:val="28"/>
        </w:rPr>
        <w:lastRenderedPageBreak/>
        <w:t>the</w:t>
      </w:r>
      <w:r w:rsidR="00F9761A" w:rsidRPr="003421BF">
        <w:rPr>
          <w:rFonts w:ascii="Times New Roman" w:hAnsi="Times New Roman"/>
          <w:color w:val="000000"/>
          <w:sz w:val="28"/>
        </w:rPr>
        <w:t xml:space="preserve"> / </w:t>
      </w:r>
      <w:r w:rsidR="00F9761A" w:rsidRPr="003421BF">
        <w:rPr>
          <w:rFonts w:ascii="Times New Roman" w:hAnsi="Times New Roman"/>
          <w:i/>
          <w:iCs/>
          <w:color w:val="000000"/>
          <w:sz w:val="28"/>
        </w:rPr>
        <w:t>Esta es la</w:t>
      </w:r>
      <w:r w:rsidRPr="003421BF">
        <w:rPr>
          <w:rFonts w:ascii="Times New Roman" w:hAnsi="Times New Roman"/>
          <w:color w:val="000000"/>
          <w:sz w:val="28"/>
        </w:rPr>
        <w:t xml:space="preserve"> [‌11]‌</w:t>
      </w:r>
      <w:r w:rsidRPr="003421BF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3421BF">
        <w:rPr>
          <w:rFonts w:ascii="Times New Roman" w:hAnsi="Times New Roman"/>
          <w:color w:val="000000"/>
          <w:sz w:val="28"/>
        </w:rPr>
        <w:t>‌ request for an extension of time to file the</w:t>
      </w:r>
      <w:r w:rsidR="00F9761A" w:rsidRPr="003421BF">
        <w:rPr>
          <w:rFonts w:ascii="Times New Roman" w:hAnsi="Times New Roman"/>
          <w:color w:val="000000"/>
          <w:sz w:val="28"/>
        </w:rPr>
        <w:t xml:space="preserve"> /</w:t>
      </w:r>
      <w:r w:rsidR="003421BF" w:rsidRPr="003421BF">
        <w:rPr>
          <w:rFonts w:ascii="Times New Roman" w:hAnsi="Times New Roman"/>
          <w:color w:val="000000"/>
          <w:sz w:val="28"/>
        </w:rPr>
        <w:t xml:space="preserve"> </w:t>
      </w:r>
      <w:r w:rsidR="003421BF" w:rsidRPr="003421BF">
        <w:rPr>
          <w:rFonts w:ascii="Times New Roman" w:hAnsi="Times New Roman"/>
          <w:i/>
          <w:iCs/>
          <w:color w:val="000000"/>
          <w:sz w:val="28"/>
        </w:rPr>
        <w:t>solicitud de prórroga para presentar el escrito</w:t>
      </w:r>
      <w:r w:rsidRPr="003421BF">
        <w:rPr>
          <w:rFonts w:ascii="Times New Roman" w:hAnsi="Times New Roman"/>
          <w:color w:val="000000"/>
          <w:sz w:val="28"/>
        </w:rPr>
        <w:t xml:space="preserve"> ‌[12]‌</w:t>
      </w:r>
      <w:r w:rsidRPr="003421BF">
        <w:rPr>
          <w:rFonts w:ascii="Times New Roman" w:hAnsi="Times New Roman"/>
          <w:color w:val="000000"/>
          <w:sz w:val="48"/>
          <w:u w:val="thick"/>
        </w:rPr>
        <w:t xml:space="preserve">               </w:t>
      </w:r>
      <w:r w:rsidRPr="003421BF">
        <w:rPr>
          <w:rFonts w:ascii="Times New Roman" w:hAnsi="Times New Roman"/>
          <w:color w:val="000000"/>
          <w:sz w:val="28"/>
        </w:rPr>
        <w:t xml:space="preserve">‌ brief. </w:t>
      </w:r>
      <w:r w:rsidRPr="00DD0DD5">
        <w:rPr>
          <w:rFonts w:ascii="Times New Roman" w:hAnsi="Times New Roman"/>
          <w:color w:val="000000"/>
          <w:sz w:val="28"/>
        </w:rPr>
        <w:t>Opposing counsel‌</w:t>
      </w:r>
      <w:r w:rsidR="003A36AE">
        <w:rPr>
          <w:rFonts w:ascii="Times New Roman" w:hAnsi="Times New Roman"/>
          <w:color w:val="000000"/>
          <w:sz w:val="28"/>
        </w:rPr>
        <w:t xml:space="preserve"> / </w:t>
      </w:r>
      <w:r w:rsidR="003A36AE" w:rsidRPr="003A36AE">
        <w:rPr>
          <w:rFonts w:ascii="Times New Roman" w:hAnsi="Times New Roman"/>
          <w:i/>
          <w:iCs/>
          <w:color w:val="000000"/>
          <w:sz w:val="28"/>
        </w:rPr>
        <w:t>El abogado de la parte contraria</w:t>
      </w:r>
      <w:r w:rsidRPr="00DD0DD5">
        <w:rPr>
          <w:rFonts w:ascii="Times New Roman" w:hAnsi="Times New Roman"/>
          <w:color w:val="000000"/>
          <w:sz w:val="28"/>
        </w:rPr>
        <w:t xml:space="preserve"> [13]‌</w:t>
      </w:r>
      <w:r w:rsidRPr="00DD0DD5">
        <w:rPr>
          <w:rFonts w:ascii="Times New Roman" w:hAnsi="Times New Roman"/>
          <w:color w:val="000000"/>
          <w:sz w:val="48"/>
          <w:u w:val="thick"/>
        </w:rPr>
        <w:t xml:space="preserve">           </w:t>
      </w:r>
      <w:r w:rsidRPr="00DD0DD5">
        <w:rPr>
          <w:rFonts w:ascii="Times New Roman" w:hAnsi="Times New Roman"/>
          <w:color w:val="000000"/>
          <w:sz w:val="28"/>
        </w:rPr>
        <w:t xml:space="preserve"> to the extension of time.</w:t>
      </w:r>
      <w:r w:rsidR="003A36AE">
        <w:rPr>
          <w:rFonts w:ascii="Times New Roman" w:hAnsi="Times New Roman"/>
          <w:color w:val="000000"/>
          <w:sz w:val="28"/>
        </w:rPr>
        <w:t xml:space="preserve"> / </w:t>
      </w:r>
      <w:r w:rsidR="003A36AE" w:rsidRPr="00C537B5">
        <w:rPr>
          <w:rFonts w:ascii="Times New Roman" w:hAnsi="Times New Roman"/>
          <w:i/>
          <w:iCs/>
          <w:color w:val="000000"/>
          <w:sz w:val="28"/>
        </w:rPr>
        <w:t>la prórroga.</w:t>
      </w:r>
    </w:p>
    <w:p w14:paraId="1FA1A81C" w14:textId="4EDD9653" w:rsidR="00D86C42" w:rsidRPr="00DD0DD5" w:rsidRDefault="00123386" w:rsidP="00826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color w:val="000000"/>
          <w:position w:val="4"/>
          <w:sz w:val="48"/>
          <w:szCs w:val="30"/>
        </w:rPr>
      </w:pPr>
      <w:r w:rsidRPr="00DD0DD5">
        <w:rPr>
          <w:rFonts w:ascii="Times New Roman" w:hAnsi="Times New Roman"/>
          <w:color w:val="000000"/>
          <w:sz w:val="28"/>
        </w:rPr>
        <w:t>Dated</w:t>
      </w:r>
      <w:r w:rsidR="00C537B5">
        <w:rPr>
          <w:rFonts w:ascii="Times New Roman" w:hAnsi="Times New Roman"/>
          <w:color w:val="000000"/>
          <w:sz w:val="28"/>
        </w:rPr>
        <w:t xml:space="preserve"> </w:t>
      </w:r>
      <w:r w:rsidRPr="00DD0DD5">
        <w:rPr>
          <w:rFonts w:ascii="Times New Roman" w:hAnsi="Times New Roman"/>
          <w:color w:val="000000"/>
          <w:sz w:val="28"/>
        </w:rPr>
        <w:t>/</w:t>
      </w:r>
      <w:r w:rsidR="00C537B5">
        <w:rPr>
          <w:rFonts w:ascii="Times New Roman" w:hAnsi="Times New Roman"/>
          <w:color w:val="000000"/>
          <w:sz w:val="28"/>
        </w:rPr>
        <w:t xml:space="preserve"> </w:t>
      </w:r>
      <w:r w:rsidRPr="00DD0DD5">
        <w:rPr>
          <w:rFonts w:ascii="Times New Roman" w:hAnsi="Times New Roman"/>
          <w:i/>
          <w:color w:val="000000"/>
          <w:sz w:val="28"/>
        </w:rPr>
        <w:t>Fecha</w:t>
      </w:r>
      <w:r w:rsidRPr="00DD0DD5">
        <w:rPr>
          <w:rFonts w:ascii="Times New Roman" w:hAnsi="Times New Roman"/>
          <w:color w:val="000000"/>
          <w:sz w:val="28"/>
        </w:rPr>
        <w:t xml:space="preserve"> </w:t>
      </w:r>
      <w:r w:rsidRPr="00DD0DD5">
        <w:rPr>
          <w:rFonts w:ascii="Times New Roman" w:hAnsi="Times New Roman"/>
          <w:color w:val="000000"/>
          <w:sz w:val="48"/>
        </w:rPr>
        <w:t>_______</w:t>
      </w:r>
    </w:p>
    <w:p w14:paraId="033AF5C2" w14:textId="77777777" w:rsidR="00D86C42" w:rsidRPr="00DD0DD5" w:rsidRDefault="00D86C42" w:rsidP="00826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color w:val="000000"/>
          <w:sz w:val="24"/>
          <w:szCs w:val="16"/>
        </w:rPr>
      </w:pPr>
    </w:p>
    <w:p w14:paraId="04AEE6B6" w14:textId="21FEABDD" w:rsidR="00123386" w:rsidRPr="00DD0DD5" w:rsidRDefault="00D86C42" w:rsidP="00826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color w:val="000000"/>
          <w:sz w:val="24"/>
          <w:szCs w:val="16"/>
        </w:rPr>
      </w:pPr>
      <w:r w:rsidRPr="00DD0DD5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</w:t>
      </w:r>
      <w:r w:rsidRPr="00416D25">
        <w:rPr>
          <w:rFonts w:ascii="Times New Roman" w:hAnsi="Times New Roman"/>
          <w:color w:val="000000"/>
          <w:sz w:val="24"/>
        </w:rPr>
        <w:t xml:space="preserve">  [14]</w:t>
      </w:r>
      <w:r w:rsidR="00416D25" w:rsidRPr="00DD0DD5">
        <w:rPr>
          <w:rFonts w:ascii="Times New Roman" w:hAnsi="Times New Roman"/>
          <w:i/>
          <w:color w:val="000000"/>
          <w:sz w:val="48"/>
          <w:u w:val="single"/>
        </w:rPr>
        <w:t xml:space="preserve">                                   </w:t>
      </w:r>
      <w:r w:rsidR="00416D25" w:rsidRPr="00DD0DD5">
        <w:rPr>
          <w:rFonts w:ascii="Times New Roman" w:hAnsi="Times New Roman"/>
          <w:i/>
          <w:color w:val="000000"/>
          <w:sz w:val="28"/>
        </w:rPr>
        <w:t>‌</w:t>
      </w:r>
    </w:p>
    <w:p w14:paraId="1A5ECB55" w14:textId="77777777" w:rsidR="00DB2F91" w:rsidRPr="00DD0DD5" w:rsidRDefault="00DB2F91" w:rsidP="00826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color w:val="000000"/>
          <w:sz w:val="24"/>
          <w:szCs w:val="16"/>
          <w:highlight w:val="yellow"/>
        </w:rPr>
      </w:pPr>
    </w:p>
    <w:p w14:paraId="41AB34AD" w14:textId="320CF5A1" w:rsidR="00123386" w:rsidRPr="005B3736" w:rsidRDefault="00123386" w:rsidP="008263A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3736">
        <w:rPr>
          <w:rFonts w:ascii="Times New Roman" w:hAnsi="Times New Roman"/>
          <w:color w:val="000000"/>
          <w:sz w:val="28"/>
        </w:rPr>
        <w:t xml:space="preserve">SO ORDERED </w:t>
      </w:r>
      <w:proofErr w:type="spellStart"/>
      <w:r w:rsidRPr="005B3736">
        <w:rPr>
          <w:rFonts w:ascii="Times New Roman" w:hAnsi="Times New Roman"/>
          <w:color w:val="000000"/>
          <w:sz w:val="28"/>
        </w:rPr>
        <w:t>this</w:t>
      </w:r>
      <w:proofErr w:type="spellEnd"/>
      <w:r w:rsidR="001C0125" w:rsidRPr="005B3736">
        <w:rPr>
          <w:rFonts w:ascii="Times New Roman" w:hAnsi="Times New Roman"/>
          <w:color w:val="000000"/>
          <w:sz w:val="28"/>
        </w:rPr>
        <w:t xml:space="preserve"> / </w:t>
      </w:r>
      <w:r w:rsidR="00EF110B">
        <w:rPr>
          <w:rFonts w:ascii="Times New Roman" w:hAnsi="Times New Roman"/>
          <w:i/>
          <w:iCs/>
          <w:color w:val="000000"/>
          <w:sz w:val="28"/>
        </w:rPr>
        <w:t>SE ORDENA</w:t>
      </w:r>
      <w:r w:rsidR="001C0125" w:rsidRPr="005B3736">
        <w:rPr>
          <w:rFonts w:ascii="Times New Roman" w:hAnsi="Times New Roman"/>
          <w:i/>
          <w:iCs/>
          <w:color w:val="000000"/>
          <w:sz w:val="28"/>
        </w:rPr>
        <w:t xml:space="preserve"> el día</w:t>
      </w:r>
      <w:r w:rsidRPr="005B3736">
        <w:rPr>
          <w:rFonts w:ascii="Times New Roman" w:hAnsi="Times New Roman"/>
          <w:color w:val="000000"/>
          <w:sz w:val="28"/>
        </w:rPr>
        <w:t xml:space="preserve"> </w:t>
      </w:r>
      <w:r w:rsidRPr="005B3736">
        <w:rPr>
          <w:rFonts w:ascii="Times New Roman" w:hAnsi="Times New Roman"/>
          <w:color w:val="000000"/>
          <w:sz w:val="28"/>
          <w:u w:val="thick"/>
        </w:rPr>
        <w:t xml:space="preserve">       </w:t>
      </w:r>
      <w:r w:rsidRPr="005B37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B3736">
        <w:rPr>
          <w:rFonts w:ascii="Times New Roman" w:hAnsi="Times New Roman"/>
          <w:color w:val="000000"/>
          <w:sz w:val="28"/>
        </w:rPr>
        <w:t>day</w:t>
      </w:r>
      <w:proofErr w:type="spellEnd"/>
      <w:r w:rsidRPr="005B37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B3736">
        <w:rPr>
          <w:rFonts w:ascii="Times New Roman" w:hAnsi="Times New Roman"/>
          <w:color w:val="000000"/>
          <w:sz w:val="28"/>
        </w:rPr>
        <w:t>of</w:t>
      </w:r>
      <w:proofErr w:type="spellEnd"/>
      <w:r w:rsidRPr="005B3736">
        <w:rPr>
          <w:rFonts w:ascii="Times New Roman" w:hAnsi="Times New Roman"/>
          <w:color w:val="000000"/>
          <w:sz w:val="28"/>
        </w:rPr>
        <w:t xml:space="preserve"> </w:t>
      </w:r>
      <w:r w:rsidR="001C0125" w:rsidRPr="005B3736">
        <w:rPr>
          <w:rFonts w:ascii="Times New Roman" w:hAnsi="Times New Roman"/>
          <w:color w:val="000000"/>
          <w:sz w:val="28"/>
        </w:rPr>
        <w:t xml:space="preserve">/ </w:t>
      </w:r>
      <w:r w:rsidR="000609A2" w:rsidRPr="005B3736">
        <w:rPr>
          <w:rFonts w:ascii="Times New Roman" w:hAnsi="Times New Roman"/>
          <w:i/>
          <w:iCs/>
          <w:color w:val="000000"/>
          <w:sz w:val="28"/>
        </w:rPr>
        <w:t>de</w:t>
      </w:r>
      <w:r w:rsidR="000609A2" w:rsidRPr="005B3736">
        <w:rPr>
          <w:rFonts w:ascii="Times New Roman" w:hAnsi="Times New Roman"/>
          <w:color w:val="000000"/>
          <w:sz w:val="28"/>
        </w:rPr>
        <w:t xml:space="preserve"> </w:t>
      </w:r>
      <w:r w:rsidRPr="005B3736">
        <w:rPr>
          <w:rFonts w:ascii="Times New Roman" w:hAnsi="Times New Roman"/>
          <w:color w:val="000000"/>
          <w:sz w:val="28"/>
          <w:u w:val="thick"/>
        </w:rPr>
        <w:t xml:space="preserve">               </w:t>
      </w:r>
      <w:proofErr w:type="gramStart"/>
      <w:r w:rsidRPr="005B3736">
        <w:rPr>
          <w:rFonts w:ascii="Times New Roman" w:hAnsi="Times New Roman"/>
          <w:color w:val="000000"/>
          <w:sz w:val="28"/>
          <w:u w:val="thick"/>
        </w:rPr>
        <w:t xml:space="preserve">  </w:t>
      </w:r>
      <w:r w:rsidRPr="005B3736">
        <w:rPr>
          <w:rFonts w:ascii="Times New Roman" w:hAnsi="Times New Roman"/>
          <w:color w:val="000000"/>
          <w:sz w:val="28"/>
        </w:rPr>
        <w:t>,</w:t>
      </w:r>
      <w:proofErr w:type="gramEnd"/>
      <w:r w:rsidR="000609A2" w:rsidRPr="005B3736">
        <w:rPr>
          <w:rFonts w:ascii="Times New Roman" w:hAnsi="Times New Roman"/>
          <w:color w:val="000000"/>
          <w:sz w:val="28"/>
        </w:rPr>
        <w:t xml:space="preserve"> / </w:t>
      </w:r>
      <w:r w:rsidR="000609A2" w:rsidRPr="005B3736">
        <w:rPr>
          <w:rFonts w:ascii="Times New Roman" w:hAnsi="Times New Roman"/>
          <w:i/>
          <w:iCs/>
          <w:color w:val="000000"/>
          <w:sz w:val="28"/>
        </w:rPr>
        <w:t>de</w:t>
      </w:r>
      <w:r w:rsidRPr="005B3736">
        <w:rPr>
          <w:rFonts w:ascii="Times New Roman" w:hAnsi="Times New Roman"/>
          <w:color w:val="000000"/>
          <w:sz w:val="28"/>
        </w:rPr>
        <w:t xml:space="preserve"> </w:t>
      </w:r>
      <w:r w:rsidRPr="005B3736">
        <w:rPr>
          <w:rFonts w:ascii="Times New Roman" w:hAnsi="Times New Roman"/>
          <w:color w:val="000000"/>
          <w:sz w:val="28"/>
          <w:u w:val="thick"/>
        </w:rPr>
        <w:t xml:space="preserve">           </w:t>
      </w:r>
      <w:r w:rsidRPr="005B3736">
        <w:rPr>
          <w:rFonts w:ascii="Times New Roman" w:hAnsi="Times New Roman"/>
          <w:color w:val="000000"/>
          <w:sz w:val="28"/>
        </w:rPr>
        <w:t>.</w:t>
      </w:r>
    </w:p>
    <w:p w14:paraId="60109E8C" w14:textId="77777777" w:rsidR="00DB2F91" w:rsidRPr="00DD0DD5" w:rsidRDefault="00123386" w:rsidP="00123386">
      <w:pPr>
        <w:widowControl w:val="0"/>
        <w:tabs>
          <w:tab w:val="right" w:leader="underscore" w:pos="11065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                     </w:t>
      </w:r>
    </w:p>
    <w:p w14:paraId="789F488F" w14:textId="77777777" w:rsidR="00DB2F91" w:rsidRPr="00DD0DD5" w:rsidRDefault="00DB2F91" w:rsidP="00123386">
      <w:pPr>
        <w:widowControl w:val="0"/>
        <w:tabs>
          <w:tab w:val="right" w:leader="underscore" w:pos="11065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11AF7EC7" w14:textId="77777777" w:rsidR="00123386" w:rsidRPr="00DD0DD5" w:rsidRDefault="00DB2F91" w:rsidP="00123386">
      <w:pPr>
        <w:widowControl w:val="0"/>
        <w:tabs>
          <w:tab w:val="right" w:leader="underscore" w:pos="11065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</w:t>
      </w:r>
      <w:r w:rsidRPr="00DD0DD5">
        <w:rPr>
          <w:rFonts w:ascii="Times New Roman" w:hAnsi="Times New Roman"/>
          <w:color w:val="000000"/>
          <w:sz w:val="28"/>
        </w:rPr>
        <w:tab/>
      </w:r>
    </w:p>
    <w:p w14:paraId="149F5044" w14:textId="3637FDBA" w:rsidR="00123386" w:rsidRPr="00DD0DD5" w:rsidRDefault="00123386" w:rsidP="00123386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                        </w:t>
      </w:r>
      <w:proofErr w:type="spellStart"/>
      <w:r w:rsidRPr="00DD0DD5">
        <w:rPr>
          <w:rFonts w:ascii="Times New Roman" w:hAnsi="Times New Roman"/>
          <w:color w:val="000000"/>
          <w:sz w:val="28"/>
        </w:rPr>
        <w:t>Justice</w:t>
      </w:r>
      <w:proofErr w:type="spellEnd"/>
      <w:r w:rsidR="00105F7C">
        <w:rPr>
          <w:rFonts w:ascii="Times New Roman" w:hAnsi="Times New Roman"/>
          <w:color w:val="000000"/>
          <w:sz w:val="28"/>
        </w:rPr>
        <w:t xml:space="preserve"> </w:t>
      </w:r>
      <w:r w:rsidRPr="00DD0DD5">
        <w:rPr>
          <w:rFonts w:ascii="Times New Roman" w:hAnsi="Times New Roman"/>
          <w:color w:val="000000"/>
          <w:sz w:val="28"/>
        </w:rPr>
        <w:t>/</w:t>
      </w:r>
      <w:r w:rsidR="00105F7C">
        <w:rPr>
          <w:rFonts w:ascii="Times New Roman" w:hAnsi="Times New Roman"/>
          <w:color w:val="000000"/>
          <w:sz w:val="28"/>
        </w:rPr>
        <w:t xml:space="preserve"> </w:t>
      </w:r>
      <w:r w:rsidR="00B80F2D">
        <w:rPr>
          <w:rFonts w:ascii="Times New Roman" w:hAnsi="Times New Roman"/>
          <w:i/>
          <w:color w:val="000000"/>
          <w:sz w:val="28"/>
        </w:rPr>
        <w:t>Juez</w:t>
      </w:r>
    </w:p>
    <w:p w14:paraId="2D655EC1" w14:textId="3684CC61" w:rsidR="008A1FBC" w:rsidRDefault="008A1FBC">
      <w:pPr>
        <w:spacing w:after="160" w:line="259" w:lineRule="auto"/>
        <w:rPr>
          <w:rFonts w:ascii="Times New Roman" w:hAnsi="Times New Roman"/>
          <w:color w:val="000000"/>
          <w:sz w:val="28"/>
          <w:szCs w:val="16"/>
          <w:u w:val="single"/>
        </w:rPr>
      </w:pPr>
      <w:r>
        <w:rPr>
          <w:rFonts w:ascii="Times New Roman" w:hAnsi="Times New Roman"/>
          <w:color w:val="000000"/>
          <w:sz w:val="28"/>
          <w:szCs w:val="16"/>
          <w:u w:val="single"/>
        </w:rPr>
        <w:br w:type="page"/>
      </w:r>
    </w:p>
    <w:p w14:paraId="1FA17351" w14:textId="77777777" w:rsidR="00DB2F91" w:rsidRPr="00DD0DD5" w:rsidRDefault="00DB2F91" w:rsidP="002632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  <w:u w:val="single"/>
        </w:rPr>
      </w:pPr>
    </w:p>
    <w:p w14:paraId="64147A37" w14:textId="0D34515C" w:rsidR="00263236" w:rsidRPr="00DD0DD5" w:rsidRDefault="00123386" w:rsidP="00263236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  <w:u w:val="single"/>
        </w:rPr>
        <w:t>Inserciones en el Formulario Oficial F</w:t>
      </w:r>
      <w:r w:rsidRPr="00DD0DD5">
        <w:rPr>
          <w:rFonts w:ascii="Times New Roman" w:hAnsi="Times New Roman"/>
          <w:i/>
          <w:color w:val="000000"/>
          <w:sz w:val="28"/>
          <w:u w:val="single"/>
        </w:rPr>
        <w:t>:</w:t>
      </w:r>
    </w:p>
    <w:p w14:paraId="499021B3" w14:textId="77777777" w:rsidR="00DB2F91" w:rsidRPr="00DD0DD5" w:rsidRDefault="00DB2F91" w:rsidP="00123386">
      <w:pPr>
        <w:widowControl w:val="0"/>
        <w:autoSpaceDE w:val="0"/>
        <w:autoSpaceDN w:val="0"/>
        <w:adjustRightInd w:val="0"/>
        <w:spacing w:before="20" w:after="20" w:line="240" w:lineRule="auto"/>
        <w:ind w:left="200"/>
        <w:rPr>
          <w:rFonts w:ascii="Times New Roman" w:hAnsi="Times New Roman"/>
          <w:color w:val="000000"/>
          <w:sz w:val="28"/>
          <w:szCs w:val="16"/>
        </w:rPr>
      </w:pPr>
    </w:p>
    <w:p w14:paraId="3969B5C8" w14:textId="27A6CD74" w:rsidR="0012338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[1]</w:t>
      </w:r>
      <w:r w:rsidRPr="00DD0DD5">
        <w:rPr>
          <w:rFonts w:ascii="Times New Roman" w:hAnsi="Times New Roman"/>
          <w:color w:val="000000"/>
          <w:sz w:val="28"/>
        </w:rPr>
        <w:tab/>
        <w:t>Nombre del apelante.</w:t>
      </w:r>
    </w:p>
    <w:p w14:paraId="276F86C2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7C9196CA" w14:textId="7D7ECBFE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[2]</w:t>
      </w:r>
      <w:r w:rsidRPr="00DD0DD5">
        <w:rPr>
          <w:rFonts w:ascii="Times New Roman" w:hAnsi="Times New Roman"/>
          <w:color w:val="000000"/>
          <w:sz w:val="28"/>
        </w:rPr>
        <w:tab/>
        <w:t>Condición de tribunal inferior del apelante.</w:t>
      </w:r>
    </w:p>
    <w:p w14:paraId="7852CD2C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1B9612B0" w14:textId="677B1362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[3]</w:t>
      </w:r>
      <w:r w:rsidRPr="00DD0DD5">
        <w:rPr>
          <w:rFonts w:ascii="Times New Roman" w:hAnsi="Times New Roman"/>
          <w:color w:val="000000"/>
          <w:sz w:val="28"/>
        </w:rPr>
        <w:tab/>
        <w:t>Nombre del apelado</w:t>
      </w:r>
      <w:r w:rsidRPr="00DD0DD5">
        <w:rPr>
          <w:rFonts w:ascii="Times New Roman" w:hAnsi="Times New Roman"/>
          <w:i/>
          <w:color w:val="000000"/>
          <w:sz w:val="28"/>
        </w:rPr>
        <w:t>.</w:t>
      </w:r>
    </w:p>
    <w:p w14:paraId="6757AD98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29ABA13F" w14:textId="0E795D51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[4]</w:t>
      </w:r>
      <w:r w:rsidRPr="00DD0DD5">
        <w:rPr>
          <w:rFonts w:ascii="Times New Roman" w:hAnsi="Times New Roman"/>
          <w:color w:val="000000"/>
          <w:sz w:val="28"/>
        </w:rPr>
        <w:tab/>
        <w:t>Condición de tribunal inferior del apelado.</w:t>
      </w:r>
    </w:p>
    <w:p w14:paraId="3855BF7C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4C9FCA78" w14:textId="1D0D930D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[5]</w:t>
      </w:r>
      <w:r w:rsidRPr="00DD0DD5">
        <w:rPr>
          <w:rFonts w:ascii="Times New Roman" w:hAnsi="Times New Roman"/>
          <w:color w:val="000000"/>
          <w:sz w:val="28"/>
        </w:rPr>
        <w:tab/>
        <w:t xml:space="preserve">Número de apelación ante </w:t>
      </w:r>
      <w:r w:rsidR="00560953">
        <w:rPr>
          <w:rFonts w:ascii="Times New Roman" w:hAnsi="Times New Roman"/>
          <w:color w:val="000000"/>
          <w:sz w:val="28"/>
        </w:rPr>
        <w:t>la Corte Suprema</w:t>
      </w:r>
      <w:r w:rsidRPr="00DD0DD5">
        <w:rPr>
          <w:rFonts w:ascii="Times New Roman" w:hAnsi="Times New Roman"/>
          <w:color w:val="000000"/>
          <w:sz w:val="28"/>
        </w:rPr>
        <w:t>.</w:t>
      </w:r>
    </w:p>
    <w:p w14:paraId="29272FF1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5F66FBED" w14:textId="7ADC0F8A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[6]</w:t>
      </w:r>
      <w:r w:rsidRPr="00DD0DD5">
        <w:rPr>
          <w:rFonts w:ascii="Times New Roman" w:hAnsi="Times New Roman"/>
          <w:color w:val="000000"/>
          <w:sz w:val="28"/>
        </w:rPr>
        <w:tab/>
        <w:t>"Apelante" o "Apelado", según proceda.</w:t>
      </w:r>
    </w:p>
    <w:p w14:paraId="0CDBA8F7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61EDB47D" w14:textId="22F99018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[7]</w:t>
      </w:r>
      <w:r w:rsidRPr="00DD0DD5">
        <w:rPr>
          <w:rFonts w:ascii="Times New Roman" w:hAnsi="Times New Roman"/>
          <w:color w:val="000000"/>
          <w:sz w:val="28"/>
        </w:rPr>
        <w:tab/>
        <w:t xml:space="preserve">"Apertura", "contestación" o "réplica", según proceda. </w:t>
      </w:r>
    </w:p>
    <w:p w14:paraId="7732186B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57DFA81F" w14:textId="2BF7F617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[8]</w:t>
      </w:r>
      <w:r w:rsidRPr="00DD0DD5">
        <w:rPr>
          <w:rFonts w:ascii="Times New Roman" w:hAnsi="Times New Roman"/>
          <w:color w:val="000000"/>
          <w:sz w:val="28"/>
        </w:rPr>
        <w:tab/>
        <w:t>Fecha de inicio de la prórroga.</w:t>
      </w:r>
    </w:p>
    <w:p w14:paraId="3A4192CA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3A3D6325" w14:textId="79B6076E" w:rsidR="0087619E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[9]</w:t>
      </w:r>
      <w:r w:rsidRPr="00DD0DD5">
        <w:rPr>
          <w:rFonts w:ascii="Times New Roman" w:hAnsi="Times New Roman"/>
          <w:color w:val="000000"/>
          <w:sz w:val="28"/>
        </w:rPr>
        <w:tab/>
        <w:t>Fecha de finalización de la prórroga, que no debe superar los 75 días, en total, para todas las prórrogas de un mismo escrito.</w:t>
      </w:r>
    </w:p>
    <w:p w14:paraId="7554593A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3FF00EBE" w14:textId="00DD4CDE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[10]</w:t>
      </w:r>
      <w:r w:rsidRPr="00DD0DD5">
        <w:rPr>
          <w:rFonts w:ascii="Times New Roman" w:hAnsi="Times New Roman"/>
          <w:color w:val="000000"/>
          <w:sz w:val="28"/>
        </w:rPr>
        <w:tab/>
        <w:t>Motivos por los que es necesaria una prórroga.</w:t>
      </w:r>
    </w:p>
    <w:p w14:paraId="77725A06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78F4918F" w14:textId="12516BB4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[11]</w:t>
      </w:r>
      <w:r w:rsidRPr="00DD0DD5">
        <w:rPr>
          <w:rFonts w:ascii="Times New Roman" w:hAnsi="Times New Roman"/>
          <w:color w:val="000000"/>
          <w:sz w:val="28"/>
        </w:rPr>
        <w:tab/>
        <w:t>Indique si se trata de la primera, segunda o tercera solicitud de prórroga.</w:t>
      </w:r>
    </w:p>
    <w:p w14:paraId="5981250A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4A76E7D8" w14:textId="589D9934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[12]</w:t>
      </w:r>
      <w:r w:rsidRPr="00DD0DD5">
        <w:rPr>
          <w:rFonts w:ascii="Times New Roman" w:hAnsi="Times New Roman"/>
          <w:color w:val="000000"/>
          <w:sz w:val="28"/>
        </w:rPr>
        <w:tab/>
        <w:t xml:space="preserve">"Apertura", "contestación" o "réplica", según proceda. </w:t>
      </w:r>
    </w:p>
    <w:p w14:paraId="4EA922EF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49AE0004" w14:textId="4D09F4ED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[13]</w:t>
      </w:r>
      <w:r w:rsidRPr="00DD0DD5">
        <w:rPr>
          <w:rFonts w:ascii="Times New Roman" w:hAnsi="Times New Roman"/>
          <w:color w:val="000000"/>
          <w:sz w:val="28"/>
        </w:rPr>
        <w:tab/>
        <w:t xml:space="preserve">Indique si la parte contraria se opone o consiente </w:t>
      </w:r>
      <w:r w:rsidR="008807CC">
        <w:rPr>
          <w:rFonts w:ascii="Times New Roman" w:hAnsi="Times New Roman"/>
          <w:color w:val="000000"/>
          <w:sz w:val="28"/>
        </w:rPr>
        <w:t xml:space="preserve">a </w:t>
      </w:r>
      <w:r w:rsidRPr="00DD0DD5">
        <w:rPr>
          <w:rFonts w:ascii="Times New Roman" w:hAnsi="Times New Roman"/>
          <w:color w:val="000000"/>
          <w:sz w:val="28"/>
        </w:rPr>
        <w:t xml:space="preserve">la prórroga. </w:t>
      </w:r>
    </w:p>
    <w:p w14:paraId="33438773" w14:textId="77777777" w:rsidR="008263A6" w:rsidRPr="00DD0DD5" w:rsidRDefault="008263A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</w:p>
    <w:p w14:paraId="40B01321" w14:textId="6DA81600" w:rsidR="00123386" w:rsidRPr="00DD0DD5" w:rsidRDefault="00123386" w:rsidP="00380DC8">
      <w:pPr>
        <w:widowControl w:val="0"/>
        <w:autoSpaceDE w:val="0"/>
        <w:autoSpaceDN w:val="0"/>
        <w:adjustRightInd w:val="0"/>
        <w:spacing w:before="20" w:after="20" w:line="240" w:lineRule="auto"/>
        <w:ind w:left="990" w:hanging="790"/>
        <w:rPr>
          <w:rFonts w:ascii="Times New Roman" w:hAnsi="Times New Roman"/>
          <w:color w:val="000000"/>
          <w:sz w:val="28"/>
          <w:szCs w:val="16"/>
        </w:rPr>
      </w:pPr>
      <w:r w:rsidRPr="00DD0DD5">
        <w:rPr>
          <w:rFonts w:ascii="Times New Roman" w:hAnsi="Times New Roman"/>
          <w:color w:val="000000"/>
          <w:sz w:val="28"/>
        </w:rPr>
        <w:t>[14]</w:t>
      </w:r>
      <w:r w:rsidRPr="00DD0DD5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abogado de la parte demandante.</w:t>
      </w:r>
    </w:p>
    <w:p w14:paraId="3DDAB659" w14:textId="77777777" w:rsidR="00D37A8B" w:rsidRDefault="00D37A8B"/>
    <w:sectPr w:rsidR="00D37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FA17" w14:textId="77777777" w:rsidR="001E5FC2" w:rsidRDefault="001E5FC2" w:rsidP="007E2D51">
      <w:pPr>
        <w:spacing w:after="0" w:line="240" w:lineRule="auto"/>
      </w:pPr>
      <w:r>
        <w:separator/>
      </w:r>
    </w:p>
  </w:endnote>
  <w:endnote w:type="continuationSeparator" w:id="0">
    <w:p w14:paraId="500D1DFC" w14:textId="77777777" w:rsidR="001E5FC2" w:rsidRDefault="001E5FC2" w:rsidP="007E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D5F1" w14:textId="77777777" w:rsidR="007E2D51" w:rsidRDefault="007E2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0125" w14:textId="77777777" w:rsidR="007E2D51" w:rsidRDefault="007E2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B5EC" w14:textId="77777777" w:rsidR="007E2D51" w:rsidRDefault="007E2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3C7C" w14:textId="77777777" w:rsidR="001E5FC2" w:rsidRDefault="001E5FC2" w:rsidP="007E2D51">
      <w:pPr>
        <w:spacing w:after="0" w:line="240" w:lineRule="auto"/>
      </w:pPr>
      <w:r>
        <w:separator/>
      </w:r>
    </w:p>
  </w:footnote>
  <w:footnote w:type="continuationSeparator" w:id="0">
    <w:p w14:paraId="40EF297D" w14:textId="77777777" w:rsidR="001E5FC2" w:rsidRDefault="001E5FC2" w:rsidP="007E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6B84" w14:textId="77777777" w:rsidR="007E2D51" w:rsidRDefault="007E2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751" w14:textId="41D7CB52" w:rsidR="007E2D51" w:rsidRPr="005B3736" w:rsidRDefault="007E2D51">
    <w:pPr>
      <w:pStyle w:val="Header"/>
      <w:rPr>
        <w:i/>
        <w:iCs/>
        <w:lang w:val="en-US"/>
      </w:rPr>
    </w:pPr>
    <w:r w:rsidRPr="005B3736">
      <w:rPr>
        <w:i/>
        <w:iCs/>
        <w:lang w:val="en-US"/>
      </w:rPr>
      <w:t>Form F motion under rule 15b/Spanish version Sept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5F58" w14:textId="77777777" w:rsidR="007E2D51" w:rsidRDefault="007E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86"/>
    <w:rsid w:val="000609A2"/>
    <w:rsid w:val="000D63A5"/>
    <w:rsid w:val="000F659C"/>
    <w:rsid w:val="00105F7C"/>
    <w:rsid w:val="00123386"/>
    <w:rsid w:val="00133E44"/>
    <w:rsid w:val="001C0125"/>
    <w:rsid w:val="001C2220"/>
    <w:rsid w:val="001E5FC2"/>
    <w:rsid w:val="0025328C"/>
    <w:rsid w:val="00263236"/>
    <w:rsid w:val="00285DBE"/>
    <w:rsid w:val="00294C14"/>
    <w:rsid w:val="003421BF"/>
    <w:rsid w:val="00380DC8"/>
    <w:rsid w:val="003A36AE"/>
    <w:rsid w:val="003A6C9C"/>
    <w:rsid w:val="003A6E84"/>
    <w:rsid w:val="00416D25"/>
    <w:rsid w:val="004447B5"/>
    <w:rsid w:val="0044697A"/>
    <w:rsid w:val="0048798F"/>
    <w:rsid w:val="004B7C2E"/>
    <w:rsid w:val="004C2E44"/>
    <w:rsid w:val="004C34CE"/>
    <w:rsid w:val="00531257"/>
    <w:rsid w:val="00560953"/>
    <w:rsid w:val="005A5EBD"/>
    <w:rsid w:val="005B3736"/>
    <w:rsid w:val="005E67C8"/>
    <w:rsid w:val="0064185D"/>
    <w:rsid w:val="006A7C38"/>
    <w:rsid w:val="006B4F65"/>
    <w:rsid w:val="006D157D"/>
    <w:rsid w:val="0073666D"/>
    <w:rsid w:val="00767DB8"/>
    <w:rsid w:val="007E2D51"/>
    <w:rsid w:val="00825D50"/>
    <w:rsid w:val="008263A6"/>
    <w:rsid w:val="00834ADD"/>
    <w:rsid w:val="0087619E"/>
    <w:rsid w:val="008807CC"/>
    <w:rsid w:val="008A1FBC"/>
    <w:rsid w:val="008B7683"/>
    <w:rsid w:val="008E3C33"/>
    <w:rsid w:val="00922BAA"/>
    <w:rsid w:val="009664A2"/>
    <w:rsid w:val="0097351F"/>
    <w:rsid w:val="0097618A"/>
    <w:rsid w:val="00A300B6"/>
    <w:rsid w:val="00A820EB"/>
    <w:rsid w:val="00B1663F"/>
    <w:rsid w:val="00B3471D"/>
    <w:rsid w:val="00B7004D"/>
    <w:rsid w:val="00B76389"/>
    <w:rsid w:val="00B80F2D"/>
    <w:rsid w:val="00C537B5"/>
    <w:rsid w:val="00CE56E4"/>
    <w:rsid w:val="00CF5683"/>
    <w:rsid w:val="00D25A05"/>
    <w:rsid w:val="00D37A8B"/>
    <w:rsid w:val="00D86C42"/>
    <w:rsid w:val="00D97B85"/>
    <w:rsid w:val="00DA2A49"/>
    <w:rsid w:val="00DB2F91"/>
    <w:rsid w:val="00DB2FED"/>
    <w:rsid w:val="00DD0DD5"/>
    <w:rsid w:val="00DE0514"/>
    <w:rsid w:val="00EA5EF0"/>
    <w:rsid w:val="00EA7C35"/>
    <w:rsid w:val="00ED4977"/>
    <w:rsid w:val="00EF110B"/>
    <w:rsid w:val="00F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A335"/>
  <w15:chartTrackingRefBased/>
  <w15:docId w15:val="{09630616-9A26-452B-98D2-0D85C477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D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D51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B166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Garret M (Courts)</dc:creator>
  <cp:keywords/>
  <dc:description/>
  <cp:lastModifiedBy>Figueira, Jennifer (Courts)</cp:lastModifiedBy>
  <cp:revision>2</cp:revision>
  <cp:lastPrinted>2018-02-15T19:04:00Z</cp:lastPrinted>
  <dcterms:created xsi:type="dcterms:W3CDTF">2024-10-28T13:16:00Z</dcterms:created>
  <dcterms:modified xsi:type="dcterms:W3CDTF">2024-10-28T13:16:00Z</dcterms:modified>
</cp:coreProperties>
</file>