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79" w:rsidRPr="003B5FFA" w:rsidRDefault="003B5FFA" w:rsidP="00A40018">
      <w:pPr>
        <w:jc w:val="center"/>
        <w:rPr>
          <w:rFonts w:ascii="Times New Roman" w:hAnsi="Times New Roman" w:cs="Times New Roman"/>
          <w:b/>
          <w:sz w:val="28"/>
          <w:szCs w:val="28"/>
        </w:rPr>
      </w:pPr>
      <w:r w:rsidRPr="003B5FFA">
        <w:rPr>
          <w:rFonts w:ascii="Times New Roman" w:hAnsi="Times New Roman" w:cs="Times New Roman"/>
          <w:b/>
          <w:sz w:val="28"/>
          <w:szCs w:val="28"/>
        </w:rPr>
        <w:t>IN THE SUPERIOR COURT OF THE STATE OF DELAWARE</w:t>
      </w:r>
    </w:p>
    <w:p w:rsidR="003C50D8" w:rsidRPr="003B5FFA" w:rsidRDefault="003C50D8" w:rsidP="001307E0">
      <w:pPr>
        <w:spacing w:line="360" w:lineRule="auto"/>
        <w:jc w:val="center"/>
        <w:rPr>
          <w:rFonts w:ascii="Times New Roman" w:hAnsi="Times New Roman" w:cs="Times New Roman"/>
          <w:b/>
          <w:sz w:val="28"/>
          <w:szCs w:val="28"/>
        </w:rPr>
      </w:pPr>
    </w:p>
    <w:p w:rsidR="004B3EC6" w:rsidRPr="003B5FFA" w:rsidRDefault="004B3EC6" w:rsidP="001307E0">
      <w:pPr>
        <w:spacing w:line="360" w:lineRule="auto"/>
        <w:jc w:val="center"/>
        <w:rPr>
          <w:rFonts w:ascii="Times New Roman" w:hAnsi="Times New Roman" w:cs="Times New Roman"/>
          <w:b/>
          <w:sz w:val="28"/>
          <w:szCs w:val="28"/>
        </w:rPr>
      </w:pPr>
    </w:p>
    <w:tbl>
      <w:tblPr>
        <w:tblW w:w="9855" w:type="dxa"/>
        <w:jc w:val="center"/>
        <w:tblBorders>
          <w:bottom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381"/>
        <w:gridCol w:w="606"/>
        <w:gridCol w:w="35"/>
        <w:gridCol w:w="99"/>
        <w:gridCol w:w="180"/>
        <w:gridCol w:w="729"/>
        <w:gridCol w:w="90"/>
        <w:gridCol w:w="450"/>
        <w:gridCol w:w="1202"/>
        <w:gridCol w:w="97"/>
        <w:gridCol w:w="487"/>
        <w:gridCol w:w="9"/>
        <w:gridCol w:w="81"/>
        <w:gridCol w:w="1369"/>
        <w:gridCol w:w="40"/>
      </w:tblGrid>
      <w:tr w:rsidR="00FD36EC" w:rsidRPr="00297041" w:rsidTr="00C77309">
        <w:trPr>
          <w:trHeight w:val="277"/>
          <w:jc w:val="center"/>
        </w:trPr>
        <w:tc>
          <w:tcPr>
            <w:tcW w:w="4381" w:type="dxa"/>
            <w:tcBorders>
              <w:bottom w:val="single" w:sz="6" w:space="0" w:color="auto"/>
              <w:right w:val="nil"/>
            </w:tcBorders>
            <w:shd w:val="clear" w:color="auto" w:fill="auto"/>
            <w:vAlign w:val="bottom"/>
          </w:tcPr>
          <w:bookmarkStart w:id="0" w:name="Parties"/>
          <w:bookmarkEnd w:id="0"/>
          <w:p w:rsidR="00FD36EC" w:rsidRPr="009D4A75" w:rsidRDefault="00F86A00" w:rsidP="00B87217">
            <w:pPr>
              <w:spacing w:line="240" w:lineRule="auto"/>
              <w:ind w:left="282"/>
              <w:rPr>
                <w:rFonts w:ascii="Times New Roman" w:hAnsi="Times New Roman" w:cs="Times New Roman"/>
                <w:sz w:val="24"/>
                <w:szCs w:val="24"/>
              </w:rPr>
            </w:pPr>
            <w:r w:rsidRPr="009D4A75">
              <w:rPr>
                <w:rFonts w:ascii="Times New Roman" w:hAnsi="Times New Roman" w:cs="Times New Roman"/>
                <w:sz w:val="24"/>
                <w:szCs w:val="24"/>
              </w:rPr>
              <w:fldChar w:fldCharType="begin">
                <w:ffData>
                  <w:name w:val="Text15"/>
                  <w:enabled/>
                  <w:calcOnExit w:val="0"/>
                  <w:helpText w:type="text" w:val="Enter the Name of the Moving Party."/>
                  <w:statusText w:type="text" w:val="Enter the Name of the Moving Party."/>
                  <w:textInput>
                    <w:maxLength w:val="30"/>
                  </w:textInput>
                </w:ffData>
              </w:fldChar>
            </w:r>
            <w:bookmarkStart w:id="1" w:name="Text15"/>
            <w:r w:rsidRPr="009D4A75">
              <w:rPr>
                <w:rFonts w:ascii="Times New Roman" w:hAnsi="Times New Roman" w:cs="Times New Roman"/>
                <w:sz w:val="24"/>
                <w:szCs w:val="24"/>
              </w:rPr>
              <w:instrText xml:space="preserve"> FORMTEXT </w:instrText>
            </w:r>
            <w:r w:rsidRPr="009D4A75">
              <w:rPr>
                <w:rFonts w:ascii="Times New Roman" w:hAnsi="Times New Roman" w:cs="Times New Roman"/>
                <w:sz w:val="24"/>
                <w:szCs w:val="24"/>
              </w:rPr>
            </w:r>
            <w:r w:rsidRPr="009D4A75">
              <w:rPr>
                <w:rFonts w:ascii="Times New Roman" w:hAnsi="Times New Roman" w:cs="Times New Roman"/>
                <w:sz w:val="24"/>
                <w:szCs w:val="24"/>
              </w:rPr>
              <w:fldChar w:fldCharType="separate"/>
            </w:r>
            <w:r w:rsidRPr="009D4A75">
              <w:rPr>
                <w:rFonts w:ascii="Times New Roman" w:hAnsi="Times New Roman" w:cs="Times New Roman"/>
                <w:noProof/>
                <w:sz w:val="24"/>
                <w:szCs w:val="24"/>
              </w:rPr>
              <w:t> </w:t>
            </w:r>
            <w:r w:rsidRPr="009D4A75">
              <w:rPr>
                <w:rFonts w:ascii="Times New Roman" w:hAnsi="Times New Roman" w:cs="Times New Roman"/>
                <w:noProof/>
                <w:sz w:val="24"/>
                <w:szCs w:val="24"/>
              </w:rPr>
              <w:t> </w:t>
            </w:r>
            <w:r w:rsidRPr="009D4A75">
              <w:rPr>
                <w:rFonts w:ascii="Times New Roman" w:hAnsi="Times New Roman" w:cs="Times New Roman"/>
                <w:noProof/>
                <w:sz w:val="24"/>
                <w:szCs w:val="24"/>
              </w:rPr>
              <w:t> </w:t>
            </w:r>
            <w:r w:rsidRPr="009D4A75">
              <w:rPr>
                <w:rFonts w:ascii="Times New Roman" w:hAnsi="Times New Roman" w:cs="Times New Roman"/>
                <w:noProof/>
                <w:sz w:val="24"/>
                <w:szCs w:val="24"/>
              </w:rPr>
              <w:t> </w:t>
            </w:r>
            <w:r w:rsidRPr="009D4A75">
              <w:rPr>
                <w:rFonts w:ascii="Times New Roman" w:hAnsi="Times New Roman" w:cs="Times New Roman"/>
                <w:noProof/>
                <w:sz w:val="24"/>
                <w:szCs w:val="24"/>
              </w:rPr>
              <w:t> </w:t>
            </w:r>
            <w:r w:rsidRPr="009D4A75">
              <w:rPr>
                <w:rFonts w:ascii="Times New Roman" w:hAnsi="Times New Roman" w:cs="Times New Roman"/>
                <w:sz w:val="24"/>
                <w:szCs w:val="24"/>
              </w:rPr>
              <w:fldChar w:fldCharType="end"/>
            </w:r>
            <w:bookmarkEnd w:id="1"/>
          </w:p>
        </w:tc>
        <w:tc>
          <w:tcPr>
            <w:tcW w:w="606" w:type="dxa"/>
            <w:tcBorders>
              <w:left w:val="nil"/>
              <w:bottom w:val="nil"/>
              <w:right w:val="single" w:sz="12" w:space="0" w:color="auto"/>
            </w:tcBorders>
            <w:shd w:val="clear" w:color="auto" w:fill="auto"/>
          </w:tcPr>
          <w:p w:rsidR="00FD36EC" w:rsidRPr="009D4A75" w:rsidRDefault="00FD36EC" w:rsidP="001307E0">
            <w:pPr>
              <w:spacing w:line="360" w:lineRule="auto"/>
              <w:rPr>
                <w:rFonts w:ascii="Times New Roman" w:hAnsi="Times New Roman" w:cs="Times New Roman"/>
                <w:sz w:val="24"/>
                <w:szCs w:val="24"/>
              </w:rPr>
            </w:pPr>
          </w:p>
        </w:tc>
        <w:tc>
          <w:tcPr>
            <w:tcW w:w="35" w:type="dxa"/>
            <w:tcBorders>
              <w:left w:val="single" w:sz="12" w:space="0" w:color="auto"/>
              <w:bottom w:val="nil"/>
              <w:right w:val="nil"/>
            </w:tcBorders>
            <w:shd w:val="clear" w:color="auto" w:fill="auto"/>
            <w:vAlign w:val="bottom"/>
          </w:tcPr>
          <w:p w:rsidR="00FD36EC" w:rsidRPr="009D4A75" w:rsidRDefault="00FD36EC" w:rsidP="001307E0">
            <w:pPr>
              <w:pStyle w:val="SingleSpacing"/>
              <w:spacing w:line="360" w:lineRule="auto"/>
              <w:rPr>
                <w:rFonts w:ascii="Times New Roman" w:hAnsi="Times New Roman" w:cs="Times New Roman"/>
                <w:sz w:val="24"/>
                <w:szCs w:val="24"/>
              </w:rPr>
            </w:pPr>
            <w:bookmarkStart w:id="2" w:name="CaseNumber"/>
            <w:bookmarkEnd w:id="2"/>
          </w:p>
        </w:tc>
        <w:tc>
          <w:tcPr>
            <w:tcW w:w="1098" w:type="dxa"/>
            <w:gridSpan w:val="4"/>
            <w:tcBorders>
              <w:left w:val="nil"/>
              <w:bottom w:val="nil"/>
              <w:right w:val="nil"/>
            </w:tcBorders>
            <w:shd w:val="clear" w:color="auto" w:fill="auto"/>
            <w:vAlign w:val="bottom"/>
          </w:tcPr>
          <w:p w:rsidR="00FD36EC" w:rsidRPr="009D4A75" w:rsidRDefault="00C77309" w:rsidP="00C77309">
            <w:pPr>
              <w:pStyle w:val="SingleSpacing"/>
              <w:spacing w:line="240" w:lineRule="auto"/>
              <w:jc w:val="right"/>
              <w:rPr>
                <w:rFonts w:ascii="Times New Roman" w:hAnsi="Times New Roman" w:cs="Times New Roman"/>
                <w:sz w:val="24"/>
                <w:szCs w:val="24"/>
              </w:rPr>
            </w:pPr>
            <w:r w:rsidRPr="009D4A75">
              <w:rPr>
                <w:rFonts w:ascii="Times New Roman" w:hAnsi="Times New Roman" w:cs="Times New Roman"/>
                <w:sz w:val="24"/>
                <w:szCs w:val="24"/>
              </w:rPr>
              <w:t xml:space="preserve">Case # </w:t>
            </w:r>
            <w:r w:rsidR="00FD36EC" w:rsidRPr="009D4A75">
              <w:rPr>
                <w:rFonts w:ascii="Times New Roman" w:hAnsi="Times New Roman" w:cs="Times New Roman"/>
                <w:sz w:val="24"/>
                <w:szCs w:val="24"/>
              </w:rPr>
              <w:t>:</w:t>
            </w:r>
          </w:p>
        </w:tc>
        <w:tc>
          <w:tcPr>
            <w:tcW w:w="3735" w:type="dxa"/>
            <w:gridSpan w:val="8"/>
            <w:tcBorders>
              <w:left w:val="nil"/>
              <w:bottom w:val="single" w:sz="8" w:space="0" w:color="auto"/>
            </w:tcBorders>
            <w:shd w:val="clear" w:color="auto" w:fill="auto"/>
            <w:vAlign w:val="bottom"/>
          </w:tcPr>
          <w:p w:rsidR="00FD36EC" w:rsidRPr="009D4A75" w:rsidRDefault="00514B07" w:rsidP="00066BAE">
            <w:pPr>
              <w:pStyle w:val="SingleSpacing"/>
              <w:spacing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helpText w:type="text" w:val="Enter the Case Number. "/>
                  <w:statusText w:type="text" w:val="Enter the Case Number. "/>
                  <w:textInput>
                    <w:maxLength w:val="20"/>
                    <w:format w:val="UPPERCASE"/>
                  </w:textInput>
                </w:ffData>
              </w:fldChar>
            </w:r>
            <w:bookmarkStart w:id="3"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FD36EC" w:rsidRPr="00297041" w:rsidTr="00C77309">
        <w:trPr>
          <w:trHeight w:val="204"/>
          <w:jc w:val="center"/>
        </w:trPr>
        <w:tc>
          <w:tcPr>
            <w:tcW w:w="4381" w:type="dxa"/>
            <w:tcBorders>
              <w:top w:val="single" w:sz="6" w:space="0" w:color="auto"/>
              <w:right w:val="nil"/>
            </w:tcBorders>
            <w:shd w:val="clear" w:color="auto" w:fill="auto"/>
          </w:tcPr>
          <w:p w:rsidR="00FD36EC" w:rsidRPr="009D4A75" w:rsidRDefault="00BA49E0" w:rsidP="00D423FF">
            <w:pPr>
              <w:spacing w:line="240" w:lineRule="auto"/>
              <w:jc w:val="center"/>
              <w:rPr>
                <w:rFonts w:ascii="Times New Roman" w:hAnsi="Times New Roman" w:cs="Times New Roman"/>
                <w:sz w:val="24"/>
                <w:szCs w:val="24"/>
              </w:rPr>
            </w:pPr>
            <w:bookmarkStart w:id="4" w:name="Dropdown2"/>
            <w:r w:rsidRPr="009D4A75">
              <w:rPr>
                <w:rFonts w:ascii="Times New Roman" w:hAnsi="Times New Roman" w:cs="Times New Roman"/>
                <w:sz w:val="24"/>
                <w:szCs w:val="24"/>
              </w:rPr>
              <w:t xml:space="preserve">                                                </w:t>
            </w:r>
            <w:bookmarkEnd w:id="4"/>
            <w:r w:rsidR="00931165" w:rsidRPr="009D4A75">
              <w:rPr>
                <w:rFonts w:ascii="Times New Roman" w:hAnsi="Times New Roman" w:cs="Times New Roman"/>
                <w:sz w:val="24"/>
                <w:szCs w:val="24"/>
              </w:rPr>
              <w:fldChar w:fldCharType="begin">
                <w:ffData>
                  <w:name w:val="Mover1"/>
                  <w:enabled/>
                  <w:calcOnExit/>
                  <w:helpText w:type="autoText" w:val="- PAGE -"/>
                  <w:statusText w:type="text" w:val="Select the type of Moving Party from the drop-down list."/>
                  <w:ddList>
                    <w:listEntry w:val="Petitioner"/>
                    <w:listEntry w:val="Respondent"/>
                  </w:ddList>
                </w:ffData>
              </w:fldChar>
            </w:r>
            <w:bookmarkStart w:id="5" w:name="Mover1"/>
            <w:r w:rsidR="00931165" w:rsidRPr="009D4A75">
              <w:rPr>
                <w:rFonts w:ascii="Times New Roman" w:hAnsi="Times New Roman" w:cs="Times New Roman"/>
                <w:sz w:val="24"/>
                <w:szCs w:val="24"/>
              </w:rPr>
              <w:instrText xml:space="preserve"> FORMDROPDOWN </w:instrText>
            </w:r>
            <w:r w:rsidR="00B82BB3">
              <w:rPr>
                <w:rFonts w:ascii="Times New Roman" w:hAnsi="Times New Roman" w:cs="Times New Roman"/>
                <w:sz w:val="24"/>
                <w:szCs w:val="24"/>
              </w:rPr>
            </w:r>
            <w:r w:rsidR="00B82BB3">
              <w:rPr>
                <w:rFonts w:ascii="Times New Roman" w:hAnsi="Times New Roman" w:cs="Times New Roman"/>
                <w:sz w:val="24"/>
                <w:szCs w:val="24"/>
              </w:rPr>
              <w:fldChar w:fldCharType="separate"/>
            </w:r>
            <w:r w:rsidR="00931165" w:rsidRPr="009D4A75">
              <w:rPr>
                <w:rFonts w:ascii="Times New Roman" w:hAnsi="Times New Roman" w:cs="Times New Roman"/>
                <w:sz w:val="24"/>
                <w:szCs w:val="24"/>
              </w:rPr>
              <w:fldChar w:fldCharType="end"/>
            </w:r>
            <w:bookmarkEnd w:id="5"/>
          </w:p>
        </w:tc>
        <w:tc>
          <w:tcPr>
            <w:tcW w:w="606" w:type="dxa"/>
            <w:tcBorders>
              <w:left w:val="nil"/>
              <w:bottom w:val="nil"/>
            </w:tcBorders>
            <w:shd w:val="clear" w:color="auto" w:fill="auto"/>
          </w:tcPr>
          <w:p w:rsidR="00FD36EC" w:rsidRPr="009D4A75" w:rsidRDefault="00FD36EC" w:rsidP="00D423FF">
            <w:pPr>
              <w:spacing w:line="240" w:lineRule="auto"/>
              <w:rPr>
                <w:rFonts w:ascii="Times New Roman" w:hAnsi="Times New Roman" w:cs="Times New Roman"/>
                <w:sz w:val="24"/>
                <w:szCs w:val="24"/>
              </w:rPr>
            </w:pPr>
          </w:p>
        </w:tc>
        <w:tc>
          <w:tcPr>
            <w:tcW w:w="4868" w:type="dxa"/>
            <w:gridSpan w:val="13"/>
            <w:tcBorders>
              <w:top w:val="nil"/>
              <w:bottom w:val="nil"/>
            </w:tcBorders>
            <w:shd w:val="clear" w:color="auto" w:fill="auto"/>
          </w:tcPr>
          <w:p w:rsidR="00FD36EC" w:rsidRPr="009D4A75" w:rsidRDefault="00FD36EC" w:rsidP="00D423FF">
            <w:pPr>
              <w:spacing w:line="240" w:lineRule="auto"/>
              <w:rPr>
                <w:rFonts w:ascii="Times New Roman" w:hAnsi="Times New Roman" w:cs="Times New Roman"/>
                <w:sz w:val="24"/>
                <w:szCs w:val="24"/>
              </w:rPr>
            </w:pPr>
          </w:p>
        </w:tc>
      </w:tr>
      <w:tr w:rsidR="00C77309" w:rsidRPr="00297041" w:rsidTr="00C77309">
        <w:trPr>
          <w:trHeight w:val="288"/>
          <w:jc w:val="center"/>
        </w:trPr>
        <w:tc>
          <w:tcPr>
            <w:tcW w:w="4381" w:type="dxa"/>
            <w:vMerge w:val="restart"/>
            <w:tcBorders>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sz w:val="24"/>
                <w:szCs w:val="24"/>
              </w:rPr>
            </w:pPr>
            <w:r w:rsidRPr="009D4A75">
              <w:rPr>
                <w:rFonts w:ascii="Times New Roman" w:hAnsi="Times New Roman" w:cs="Times New Roman"/>
                <w:sz w:val="24"/>
                <w:szCs w:val="24"/>
              </w:rPr>
              <w:t>v.</w:t>
            </w:r>
          </w:p>
        </w:tc>
        <w:tc>
          <w:tcPr>
            <w:tcW w:w="606" w:type="dxa"/>
            <w:vMerge w:val="restart"/>
            <w:tcBorders>
              <w:left w:val="nil"/>
            </w:tcBorders>
            <w:shd w:val="clear" w:color="auto" w:fill="auto"/>
          </w:tcPr>
          <w:p w:rsidR="00C77309" w:rsidRPr="009D4A75" w:rsidRDefault="00C77309" w:rsidP="00C77309">
            <w:pPr>
              <w:spacing w:line="360" w:lineRule="auto"/>
              <w:rPr>
                <w:rFonts w:ascii="Times New Roman" w:hAnsi="Times New Roman" w:cs="Times New Roman"/>
                <w:sz w:val="24"/>
                <w:szCs w:val="24"/>
              </w:rPr>
            </w:pPr>
          </w:p>
        </w:tc>
        <w:tc>
          <w:tcPr>
            <w:tcW w:w="134" w:type="dxa"/>
            <w:gridSpan w:val="2"/>
            <w:tcBorders>
              <w:top w:val="nil"/>
              <w:bottom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b/>
                <w:sz w:val="24"/>
                <w:szCs w:val="24"/>
              </w:rPr>
            </w:pPr>
          </w:p>
        </w:tc>
        <w:tc>
          <w:tcPr>
            <w:tcW w:w="909" w:type="dxa"/>
            <w:gridSpan w:val="2"/>
            <w:tcBorders>
              <w:top w:val="nil"/>
              <w:left w:val="nil"/>
              <w:bottom w:val="nil"/>
              <w:right w:val="nil"/>
            </w:tcBorders>
            <w:shd w:val="clear" w:color="auto" w:fill="auto"/>
            <w:vAlign w:val="bottom"/>
          </w:tcPr>
          <w:p w:rsidR="00C77309" w:rsidRPr="009D4A75" w:rsidRDefault="00C77309" w:rsidP="00C77309">
            <w:pPr>
              <w:spacing w:line="240" w:lineRule="auto"/>
              <w:jc w:val="right"/>
              <w:rPr>
                <w:rFonts w:ascii="Times New Roman" w:hAnsi="Times New Roman" w:cs="Times New Roman"/>
                <w:b/>
                <w:sz w:val="24"/>
                <w:szCs w:val="24"/>
              </w:rPr>
            </w:pPr>
            <w:r w:rsidRPr="009D4A75">
              <w:rPr>
                <w:rFonts w:ascii="Times New Roman" w:hAnsi="Times New Roman" w:cs="Times New Roman"/>
                <w:sz w:val="24"/>
                <w:szCs w:val="24"/>
              </w:rPr>
              <w:t>SBI #:</w:t>
            </w:r>
          </w:p>
        </w:tc>
        <w:tc>
          <w:tcPr>
            <w:tcW w:w="90" w:type="dxa"/>
            <w:tcBorders>
              <w:top w:val="nil"/>
              <w:left w:val="nil"/>
              <w:bottom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b/>
                <w:sz w:val="24"/>
                <w:szCs w:val="24"/>
              </w:rPr>
            </w:pPr>
          </w:p>
        </w:tc>
        <w:tc>
          <w:tcPr>
            <w:tcW w:w="1652" w:type="dxa"/>
            <w:gridSpan w:val="2"/>
            <w:tcBorders>
              <w:top w:val="nil"/>
              <w:left w:val="nil"/>
              <w:bottom w:val="nil"/>
              <w:right w:val="nil"/>
            </w:tcBorders>
            <w:shd w:val="clear" w:color="auto" w:fill="auto"/>
            <w:vAlign w:val="bottom"/>
          </w:tcPr>
          <w:p w:rsidR="00C77309" w:rsidRPr="009D4A75" w:rsidRDefault="00C77309" w:rsidP="00066BAE">
            <w:pPr>
              <w:spacing w:line="240" w:lineRule="auto"/>
              <w:jc w:val="center"/>
              <w:rPr>
                <w:rFonts w:ascii="Times New Roman" w:hAnsi="Times New Roman" w:cs="Times New Roman"/>
                <w:b/>
                <w:sz w:val="24"/>
                <w:szCs w:val="24"/>
              </w:rPr>
            </w:pPr>
            <w:r w:rsidRPr="009D4A75">
              <w:rPr>
                <w:rFonts w:ascii="Times New Roman" w:hAnsi="Times New Roman" w:cs="Times New Roman"/>
                <w:sz w:val="24"/>
                <w:szCs w:val="24"/>
              </w:rPr>
              <w:fldChar w:fldCharType="begin">
                <w:ffData>
                  <w:name w:val=""/>
                  <w:enabled/>
                  <w:calcOnExit/>
                  <w:helpText w:type="text" w:val="Enter the Receiver Party ID number. "/>
                  <w:statusText w:type="text" w:val="Enter the Receiver Party ID number. "/>
                  <w:textInput>
                    <w:maxLength w:val="15"/>
                    <w:format w:val="UPPERCASE"/>
                  </w:textInput>
                </w:ffData>
              </w:fldChar>
            </w:r>
            <w:r w:rsidRPr="009D4A75">
              <w:rPr>
                <w:rFonts w:ascii="Times New Roman" w:hAnsi="Times New Roman" w:cs="Times New Roman"/>
                <w:sz w:val="24"/>
                <w:szCs w:val="24"/>
              </w:rPr>
              <w:instrText xml:space="preserve"> FORMTEXT </w:instrText>
            </w:r>
            <w:r w:rsidRPr="009D4A75">
              <w:rPr>
                <w:rFonts w:ascii="Times New Roman" w:hAnsi="Times New Roman" w:cs="Times New Roman"/>
                <w:sz w:val="24"/>
                <w:szCs w:val="24"/>
              </w:rPr>
            </w:r>
            <w:r w:rsidRPr="009D4A75">
              <w:rPr>
                <w:rFonts w:ascii="Times New Roman" w:hAnsi="Times New Roman" w:cs="Times New Roman"/>
                <w:sz w:val="24"/>
                <w:szCs w:val="24"/>
              </w:rPr>
              <w:fldChar w:fldCharType="separate"/>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Pr="009D4A75">
              <w:rPr>
                <w:rFonts w:ascii="Times New Roman" w:hAnsi="Times New Roman" w:cs="Times New Roman"/>
                <w:sz w:val="24"/>
                <w:szCs w:val="24"/>
              </w:rPr>
              <w:fldChar w:fldCharType="end"/>
            </w:r>
          </w:p>
        </w:tc>
        <w:tc>
          <w:tcPr>
            <w:tcW w:w="584" w:type="dxa"/>
            <w:gridSpan w:val="2"/>
            <w:tcBorders>
              <w:top w:val="nil"/>
              <w:left w:val="nil"/>
              <w:bottom w:val="nil"/>
              <w:right w:val="nil"/>
            </w:tcBorders>
            <w:shd w:val="clear" w:color="auto" w:fill="auto"/>
            <w:vAlign w:val="bottom"/>
          </w:tcPr>
          <w:p w:rsidR="00C77309" w:rsidRPr="009D4A75" w:rsidRDefault="00C77309" w:rsidP="00C77309">
            <w:pPr>
              <w:spacing w:line="240" w:lineRule="auto"/>
              <w:jc w:val="right"/>
              <w:rPr>
                <w:rFonts w:ascii="Times New Roman" w:hAnsi="Times New Roman" w:cs="Times New Roman"/>
                <w:b/>
                <w:sz w:val="24"/>
                <w:szCs w:val="24"/>
              </w:rPr>
            </w:pPr>
            <w:r w:rsidRPr="009D4A75">
              <w:rPr>
                <w:rFonts w:ascii="Times New Roman" w:hAnsi="Times New Roman" w:cs="Times New Roman"/>
                <w:sz w:val="24"/>
                <w:szCs w:val="24"/>
              </w:rPr>
              <w:t>DOB:</w:t>
            </w:r>
          </w:p>
        </w:tc>
        <w:tc>
          <w:tcPr>
            <w:tcW w:w="90" w:type="dxa"/>
            <w:gridSpan w:val="2"/>
            <w:tcBorders>
              <w:top w:val="nil"/>
              <w:left w:val="nil"/>
              <w:bottom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b/>
                <w:sz w:val="24"/>
                <w:szCs w:val="24"/>
              </w:rPr>
            </w:pPr>
          </w:p>
        </w:tc>
        <w:bookmarkStart w:id="6" w:name="Text12"/>
        <w:tc>
          <w:tcPr>
            <w:tcW w:w="1409" w:type="dxa"/>
            <w:gridSpan w:val="2"/>
            <w:tcBorders>
              <w:top w:val="nil"/>
              <w:left w:val="nil"/>
              <w:bottom w:val="nil"/>
            </w:tcBorders>
            <w:shd w:val="clear" w:color="auto" w:fill="auto"/>
            <w:vAlign w:val="bottom"/>
          </w:tcPr>
          <w:p w:rsidR="00C77309" w:rsidRPr="009D4A75" w:rsidRDefault="00C77309" w:rsidP="00066BAE">
            <w:pPr>
              <w:spacing w:line="240" w:lineRule="auto"/>
              <w:jc w:val="center"/>
              <w:rPr>
                <w:rFonts w:ascii="Times New Roman" w:hAnsi="Times New Roman" w:cs="Times New Roman"/>
                <w:b/>
                <w:sz w:val="24"/>
                <w:szCs w:val="24"/>
              </w:rPr>
            </w:pPr>
            <w:r w:rsidRPr="009D4A75">
              <w:rPr>
                <w:rFonts w:ascii="Times New Roman" w:hAnsi="Times New Roman" w:cs="Times New Roman"/>
                <w:sz w:val="24"/>
                <w:szCs w:val="24"/>
              </w:rPr>
              <w:fldChar w:fldCharType="begin">
                <w:ffData>
                  <w:name w:val="Text12"/>
                  <w:enabled/>
                  <w:calcOnExit w:val="0"/>
                  <w:helpText w:type="text" w:val="Enter the Receiver Party Date of Birth."/>
                  <w:statusText w:type="text" w:val="Enter the Receiver Party Date of Birth."/>
                  <w:textInput>
                    <w:type w:val="date"/>
                    <w:maxLength w:val="15"/>
                    <w:format w:val="MM / DD / YYYY"/>
                  </w:textInput>
                </w:ffData>
              </w:fldChar>
            </w:r>
            <w:r w:rsidRPr="009D4A75">
              <w:rPr>
                <w:rFonts w:ascii="Times New Roman" w:hAnsi="Times New Roman" w:cs="Times New Roman"/>
                <w:sz w:val="24"/>
                <w:szCs w:val="24"/>
              </w:rPr>
              <w:instrText xml:space="preserve"> FORMTEXT </w:instrText>
            </w:r>
            <w:r w:rsidRPr="009D4A75">
              <w:rPr>
                <w:rFonts w:ascii="Times New Roman" w:hAnsi="Times New Roman" w:cs="Times New Roman"/>
                <w:sz w:val="24"/>
                <w:szCs w:val="24"/>
              </w:rPr>
            </w:r>
            <w:r w:rsidRPr="009D4A75">
              <w:rPr>
                <w:rFonts w:ascii="Times New Roman" w:hAnsi="Times New Roman" w:cs="Times New Roman"/>
                <w:sz w:val="24"/>
                <w:szCs w:val="24"/>
              </w:rPr>
              <w:fldChar w:fldCharType="separate"/>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Pr="009D4A75">
              <w:rPr>
                <w:rFonts w:ascii="Times New Roman" w:hAnsi="Times New Roman" w:cs="Times New Roman"/>
                <w:sz w:val="24"/>
                <w:szCs w:val="24"/>
              </w:rPr>
              <w:fldChar w:fldCharType="end"/>
            </w:r>
            <w:bookmarkEnd w:id="6"/>
          </w:p>
        </w:tc>
      </w:tr>
      <w:tr w:rsidR="00C77309" w:rsidRPr="00297041" w:rsidTr="00C77309">
        <w:trPr>
          <w:trHeight w:val="144"/>
          <w:jc w:val="center"/>
        </w:trPr>
        <w:tc>
          <w:tcPr>
            <w:tcW w:w="4381" w:type="dxa"/>
            <w:vMerge/>
            <w:tcBorders>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sz w:val="24"/>
                <w:szCs w:val="24"/>
              </w:rPr>
            </w:pPr>
          </w:p>
        </w:tc>
        <w:tc>
          <w:tcPr>
            <w:tcW w:w="606" w:type="dxa"/>
            <w:vMerge/>
            <w:tcBorders>
              <w:left w:val="nil"/>
            </w:tcBorders>
            <w:shd w:val="clear" w:color="auto" w:fill="auto"/>
          </w:tcPr>
          <w:p w:rsidR="00C77309" w:rsidRPr="009D4A75" w:rsidRDefault="00C77309" w:rsidP="00C77309">
            <w:pPr>
              <w:spacing w:line="360" w:lineRule="auto"/>
              <w:rPr>
                <w:rFonts w:ascii="Times New Roman" w:hAnsi="Times New Roman" w:cs="Times New Roman"/>
                <w:sz w:val="24"/>
                <w:szCs w:val="24"/>
              </w:rPr>
            </w:pPr>
          </w:p>
        </w:tc>
        <w:tc>
          <w:tcPr>
            <w:tcW w:w="134" w:type="dxa"/>
            <w:gridSpan w:val="2"/>
            <w:vMerge w:val="restart"/>
            <w:tcBorders>
              <w:top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b/>
                <w:sz w:val="24"/>
                <w:szCs w:val="24"/>
              </w:rPr>
            </w:pPr>
          </w:p>
        </w:tc>
        <w:tc>
          <w:tcPr>
            <w:tcW w:w="909" w:type="dxa"/>
            <w:gridSpan w:val="2"/>
            <w:vMerge w:val="restart"/>
            <w:tcBorders>
              <w:top w:val="nil"/>
              <w:left w:val="nil"/>
              <w:right w:val="nil"/>
            </w:tcBorders>
            <w:shd w:val="clear" w:color="auto" w:fill="auto"/>
            <w:vAlign w:val="bottom"/>
          </w:tcPr>
          <w:p w:rsidR="00C77309" w:rsidRPr="009D4A75" w:rsidRDefault="00C77309" w:rsidP="00C77309">
            <w:pPr>
              <w:spacing w:line="240" w:lineRule="auto"/>
              <w:jc w:val="right"/>
              <w:rPr>
                <w:rFonts w:ascii="Times New Roman" w:hAnsi="Times New Roman" w:cs="Times New Roman"/>
                <w:sz w:val="24"/>
                <w:szCs w:val="24"/>
              </w:rPr>
            </w:pPr>
            <w:r w:rsidRPr="009D4A75">
              <w:rPr>
                <w:rFonts w:ascii="Times New Roman" w:hAnsi="Times New Roman" w:cs="Times New Roman"/>
                <w:sz w:val="24"/>
                <w:szCs w:val="24"/>
              </w:rPr>
              <w:t>JP Court:</w:t>
            </w:r>
          </w:p>
        </w:tc>
        <w:tc>
          <w:tcPr>
            <w:tcW w:w="90" w:type="dxa"/>
            <w:vMerge w:val="restart"/>
            <w:tcBorders>
              <w:top w:val="nil"/>
              <w:left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sz w:val="24"/>
                <w:szCs w:val="24"/>
              </w:rPr>
            </w:pPr>
          </w:p>
        </w:tc>
        <w:tc>
          <w:tcPr>
            <w:tcW w:w="1749" w:type="dxa"/>
            <w:gridSpan w:val="3"/>
            <w:tcBorders>
              <w:top w:val="single" w:sz="4" w:space="0" w:color="auto"/>
              <w:left w:val="nil"/>
              <w:bottom w:val="nil"/>
              <w:right w:val="nil"/>
            </w:tcBorders>
            <w:shd w:val="clear" w:color="auto" w:fill="auto"/>
            <w:vAlign w:val="bottom"/>
          </w:tcPr>
          <w:p w:rsidR="00C77309" w:rsidRPr="009D4A75" w:rsidRDefault="00C77309" w:rsidP="00C77309">
            <w:pPr>
              <w:spacing w:line="240" w:lineRule="auto"/>
              <w:jc w:val="center"/>
              <w:rPr>
                <w:rFonts w:ascii="Times New Roman" w:hAnsi="Times New Roman" w:cs="Times New Roman"/>
                <w:b/>
                <w:sz w:val="8"/>
                <w:szCs w:val="24"/>
              </w:rPr>
            </w:pPr>
          </w:p>
          <w:p w:rsidR="00C77309" w:rsidRPr="009D4A75" w:rsidRDefault="00C77309" w:rsidP="00C77309">
            <w:pPr>
              <w:spacing w:line="240" w:lineRule="auto"/>
              <w:jc w:val="center"/>
              <w:rPr>
                <w:rFonts w:ascii="Times New Roman" w:hAnsi="Times New Roman" w:cs="Times New Roman"/>
                <w:b/>
                <w:sz w:val="8"/>
                <w:szCs w:val="24"/>
              </w:rPr>
            </w:pPr>
          </w:p>
        </w:tc>
        <w:tc>
          <w:tcPr>
            <w:tcW w:w="496" w:type="dxa"/>
            <w:gridSpan w:val="2"/>
            <w:tcBorders>
              <w:top w:val="nil"/>
              <w:left w:val="nil"/>
              <w:bottom w:val="nil"/>
              <w:right w:val="nil"/>
            </w:tcBorders>
            <w:shd w:val="clear" w:color="auto" w:fill="auto"/>
            <w:vAlign w:val="bottom"/>
          </w:tcPr>
          <w:p w:rsidR="00C77309" w:rsidRPr="009D4A75" w:rsidRDefault="00C77309" w:rsidP="00C77309">
            <w:pPr>
              <w:spacing w:line="240" w:lineRule="auto"/>
              <w:jc w:val="center"/>
              <w:rPr>
                <w:rFonts w:ascii="Times New Roman" w:hAnsi="Times New Roman" w:cs="Times New Roman"/>
                <w:b/>
                <w:sz w:val="8"/>
                <w:szCs w:val="24"/>
              </w:rPr>
            </w:pPr>
          </w:p>
        </w:tc>
        <w:tc>
          <w:tcPr>
            <w:tcW w:w="1490" w:type="dxa"/>
            <w:gridSpan w:val="3"/>
            <w:tcBorders>
              <w:top w:val="single" w:sz="4" w:space="0" w:color="auto"/>
              <w:left w:val="nil"/>
              <w:bottom w:val="nil"/>
            </w:tcBorders>
            <w:shd w:val="clear" w:color="auto" w:fill="auto"/>
            <w:vAlign w:val="bottom"/>
          </w:tcPr>
          <w:p w:rsidR="00C77309" w:rsidRPr="009D4A75" w:rsidRDefault="00C77309" w:rsidP="00C77309">
            <w:pPr>
              <w:spacing w:line="240" w:lineRule="auto"/>
              <w:jc w:val="center"/>
              <w:rPr>
                <w:rFonts w:ascii="Times New Roman" w:hAnsi="Times New Roman" w:cs="Times New Roman"/>
                <w:b/>
                <w:sz w:val="8"/>
                <w:szCs w:val="24"/>
              </w:rPr>
            </w:pPr>
          </w:p>
        </w:tc>
      </w:tr>
      <w:tr w:rsidR="00C77309" w:rsidRPr="00297041" w:rsidTr="00C77309">
        <w:trPr>
          <w:trHeight w:val="292"/>
          <w:jc w:val="center"/>
        </w:trPr>
        <w:tc>
          <w:tcPr>
            <w:tcW w:w="4381" w:type="dxa"/>
            <w:vMerge/>
            <w:tcBorders>
              <w:bottom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sz w:val="24"/>
                <w:szCs w:val="24"/>
              </w:rPr>
            </w:pPr>
          </w:p>
        </w:tc>
        <w:tc>
          <w:tcPr>
            <w:tcW w:w="606" w:type="dxa"/>
            <w:vMerge/>
            <w:tcBorders>
              <w:left w:val="nil"/>
              <w:bottom w:val="nil"/>
            </w:tcBorders>
            <w:shd w:val="clear" w:color="auto" w:fill="auto"/>
          </w:tcPr>
          <w:p w:rsidR="00C77309" w:rsidRPr="009D4A75" w:rsidRDefault="00C77309" w:rsidP="00C77309">
            <w:pPr>
              <w:spacing w:line="360" w:lineRule="auto"/>
              <w:rPr>
                <w:rFonts w:ascii="Times New Roman" w:hAnsi="Times New Roman" w:cs="Times New Roman"/>
                <w:sz w:val="24"/>
                <w:szCs w:val="24"/>
              </w:rPr>
            </w:pPr>
          </w:p>
        </w:tc>
        <w:tc>
          <w:tcPr>
            <w:tcW w:w="134" w:type="dxa"/>
            <w:gridSpan w:val="2"/>
            <w:vMerge/>
            <w:tcBorders>
              <w:bottom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b/>
                <w:sz w:val="24"/>
                <w:szCs w:val="24"/>
              </w:rPr>
            </w:pPr>
          </w:p>
        </w:tc>
        <w:tc>
          <w:tcPr>
            <w:tcW w:w="909" w:type="dxa"/>
            <w:gridSpan w:val="2"/>
            <w:vMerge/>
            <w:tcBorders>
              <w:left w:val="nil"/>
              <w:bottom w:val="nil"/>
              <w:right w:val="nil"/>
            </w:tcBorders>
            <w:shd w:val="clear" w:color="auto" w:fill="auto"/>
            <w:vAlign w:val="bottom"/>
          </w:tcPr>
          <w:p w:rsidR="00C77309" w:rsidRPr="009D4A75" w:rsidRDefault="00C77309" w:rsidP="00C77309">
            <w:pPr>
              <w:spacing w:line="240" w:lineRule="auto"/>
              <w:jc w:val="right"/>
              <w:rPr>
                <w:rFonts w:ascii="Times New Roman" w:hAnsi="Times New Roman" w:cs="Times New Roman"/>
                <w:b/>
                <w:sz w:val="24"/>
                <w:szCs w:val="24"/>
              </w:rPr>
            </w:pPr>
          </w:p>
        </w:tc>
        <w:tc>
          <w:tcPr>
            <w:tcW w:w="90" w:type="dxa"/>
            <w:vMerge/>
            <w:tcBorders>
              <w:left w:val="nil"/>
              <w:bottom w:val="nil"/>
              <w:right w:val="nil"/>
            </w:tcBorders>
            <w:shd w:val="clear" w:color="auto" w:fill="auto"/>
            <w:vAlign w:val="center"/>
          </w:tcPr>
          <w:p w:rsidR="00C77309" w:rsidRPr="009D4A75" w:rsidRDefault="00C77309" w:rsidP="00C77309">
            <w:pPr>
              <w:spacing w:line="240" w:lineRule="auto"/>
              <w:jc w:val="center"/>
              <w:rPr>
                <w:rFonts w:ascii="Times New Roman" w:hAnsi="Times New Roman" w:cs="Times New Roman"/>
                <w:b/>
                <w:sz w:val="24"/>
                <w:szCs w:val="24"/>
              </w:rPr>
            </w:pPr>
          </w:p>
        </w:tc>
        <w:tc>
          <w:tcPr>
            <w:tcW w:w="3735" w:type="dxa"/>
            <w:gridSpan w:val="8"/>
            <w:tcBorders>
              <w:top w:val="nil"/>
              <w:left w:val="nil"/>
              <w:bottom w:val="single" w:sz="4" w:space="0" w:color="auto"/>
            </w:tcBorders>
            <w:shd w:val="clear" w:color="auto" w:fill="auto"/>
            <w:vAlign w:val="bottom"/>
          </w:tcPr>
          <w:p w:rsidR="00C77309" w:rsidRPr="009D4A75" w:rsidRDefault="00C77309" w:rsidP="00066BAE">
            <w:pPr>
              <w:spacing w:line="240" w:lineRule="auto"/>
              <w:jc w:val="center"/>
              <w:rPr>
                <w:rFonts w:ascii="Times New Roman" w:hAnsi="Times New Roman" w:cs="Times New Roman"/>
                <w:sz w:val="24"/>
                <w:szCs w:val="24"/>
              </w:rPr>
            </w:pPr>
            <w:r w:rsidRPr="009D4A75">
              <w:rPr>
                <w:rFonts w:ascii="Times New Roman" w:hAnsi="Times New Roman" w:cs="Times New Roman"/>
                <w:sz w:val="24"/>
                <w:szCs w:val="24"/>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9D4A75">
              <w:rPr>
                <w:rFonts w:ascii="Times New Roman" w:hAnsi="Times New Roman" w:cs="Times New Roman"/>
                <w:sz w:val="24"/>
                <w:szCs w:val="24"/>
              </w:rPr>
              <w:instrText xml:space="preserve"> FORMTEXT </w:instrText>
            </w:r>
            <w:r w:rsidRPr="009D4A75">
              <w:rPr>
                <w:rFonts w:ascii="Times New Roman" w:hAnsi="Times New Roman" w:cs="Times New Roman"/>
                <w:sz w:val="24"/>
                <w:szCs w:val="24"/>
              </w:rPr>
            </w:r>
            <w:r w:rsidRPr="009D4A75">
              <w:rPr>
                <w:rFonts w:ascii="Times New Roman" w:hAnsi="Times New Roman" w:cs="Times New Roman"/>
                <w:sz w:val="24"/>
                <w:szCs w:val="24"/>
              </w:rPr>
              <w:fldChar w:fldCharType="separate"/>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Pr="009D4A75">
              <w:rPr>
                <w:rFonts w:ascii="Times New Roman" w:hAnsi="Times New Roman" w:cs="Times New Roman"/>
                <w:sz w:val="24"/>
                <w:szCs w:val="24"/>
              </w:rPr>
              <w:fldChar w:fldCharType="end"/>
            </w:r>
          </w:p>
        </w:tc>
      </w:tr>
      <w:tr w:rsidR="00C77309" w:rsidRPr="00297041" w:rsidTr="00F314E7">
        <w:trPr>
          <w:trHeight w:val="20"/>
          <w:jc w:val="center"/>
        </w:trPr>
        <w:tc>
          <w:tcPr>
            <w:tcW w:w="4381" w:type="dxa"/>
            <w:tcBorders>
              <w:bottom w:val="single" w:sz="6" w:space="0" w:color="auto"/>
              <w:right w:val="nil"/>
            </w:tcBorders>
            <w:shd w:val="clear" w:color="auto" w:fill="auto"/>
            <w:vAlign w:val="bottom"/>
          </w:tcPr>
          <w:p w:rsidR="00C77309" w:rsidRPr="009D4A75" w:rsidRDefault="00514B07" w:rsidP="00066BAE">
            <w:pPr>
              <w:spacing w:line="240" w:lineRule="auto"/>
              <w:ind w:left="282"/>
              <w:rPr>
                <w:rFonts w:ascii="Times New Roman" w:hAnsi="Times New Roman" w:cs="Times New Roman"/>
                <w:sz w:val="24"/>
                <w:szCs w:val="24"/>
              </w:rPr>
            </w:pPr>
            <w:r>
              <w:rPr>
                <w:rFonts w:ascii="Times New Roman" w:hAnsi="Times New Roman" w:cs="Times New Roman"/>
                <w:sz w:val="24"/>
                <w:szCs w:val="24"/>
              </w:rPr>
              <w:fldChar w:fldCharType="begin">
                <w:ffData>
                  <w:name w:val="Respondent1"/>
                  <w:enabled/>
                  <w:calcOnExit/>
                  <w:textInput/>
                </w:ffData>
              </w:fldChar>
            </w:r>
            <w:bookmarkStart w:id="7" w:name="Responden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606" w:type="dxa"/>
            <w:tcBorders>
              <w:left w:val="nil"/>
              <w:bottom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314" w:type="dxa"/>
            <w:gridSpan w:val="3"/>
            <w:vMerge w:val="restart"/>
            <w:tcBorders>
              <w:top w:val="nil"/>
              <w:right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1269" w:type="dxa"/>
            <w:gridSpan w:val="3"/>
            <w:vMerge w:val="restart"/>
            <w:tcBorders>
              <w:top w:val="nil"/>
              <w:left w:val="nil"/>
              <w:bottom w:val="nil"/>
              <w:right w:val="nil"/>
            </w:tcBorders>
            <w:shd w:val="clear" w:color="auto" w:fill="auto"/>
            <w:vAlign w:val="bottom"/>
          </w:tcPr>
          <w:p w:rsidR="00C77309" w:rsidRPr="009D4A75" w:rsidRDefault="00C77309" w:rsidP="00C77309">
            <w:pPr>
              <w:spacing w:line="240" w:lineRule="auto"/>
              <w:jc w:val="right"/>
              <w:rPr>
                <w:rFonts w:ascii="Times New Roman" w:hAnsi="Times New Roman" w:cs="Times New Roman"/>
                <w:sz w:val="24"/>
                <w:szCs w:val="24"/>
              </w:rPr>
            </w:pPr>
            <w:r w:rsidRPr="009D4A75">
              <w:rPr>
                <w:rFonts w:ascii="Times New Roman" w:hAnsi="Times New Roman" w:cs="Times New Roman"/>
                <w:sz w:val="24"/>
                <w:szCs w:val="24"/>
              </w:rPr>
              <w:t>Complaint #:</w:t>
            </w:r>
          </w:p>
        </w:tc>
        <w:tc>
          <w:tcPr>
            <w:tcW w:w="3245" w:type="dxa"/>
            <w:gridSpan w:val="6"/>
            <w:vMerge w:val="restart"/>
            <w:tcBorders>
              <w:top w:val="nil"/>
              <w:left w:val="nil"/>
              <w:bottom w:val="single" w:sz="4" w:space="0" w:color="auto"/>
              <w:right w:val="nil"/>
            </w:tcBorders>
            <w:shd w:val="clear" w:color="auto" w:fill="auto"/>
            <w:vAlign w:val="bottom"/>
          </w:tcPr>
          <w:p w:rsidR="00C77309" w:rsidRPr="009D4A75" w:rsidRDefault="00C77309" w:rsidP="00066BAE">
            <w:pPr>
              <w:spacing w:line="240" w:lineRule="auto"/>
              <w:jc w:val="center"/>
              <w:rPr>
                <w:rFonts w:ascii="Times New Roman" w:hAnsi="Times New Roman" w:cs="Times New Roman"/>
                <w:sz w:val="24"/>
                <w:szCs w:val="24"/>
              </w:rPr>
            </w:pPr>
            <w:r w:rsidRPr="009D4A75">
              <w:rPr>
                <w:rFonts w:ascii="Times New Roman" w:hAnsi="Times New Roman" w:cs="Times New Roman"/>
                <w:sz w:val="24"/>
                <w:szCs w:val="24"/>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9D4A75">
              <w:rPr>
                <w:rFonts w:ascii="Times New Roman" w:hAnsi="Times New Roman" w:cs="Times New Roman"/>
                <w:sz w:val="24"/>
                <w:szCs w:val="24"/>
              </w:rPr>
              <w:instrText xml:space="preserve"> FORMTEXT </w:instrText>
            </w:r>
            <w:r w:rsidRPr="009D4A75">
              <w:rPr>
                <w:rFonts w:ascii="Times New Roman" w:hAnsi="Times New Roman" w:cs="Times New Roman"/>
                <w:sz w:val="24"/>
                <w:szCs w:val="24"/>
              </w:rPr>
            </w:r>
            <w:r w:rsidRPr="009D4A75">
              <w:rPr>
                <w:rFonts w:ascii="Times New Roman" w:hAnsi="Times New Roman" w:cs="Times New Roman"/>
                <w:sz w:val="24"/>
                <w:szCs w:val="24"/>
              </w:rPr>
              <w:fldChar w:fldCharType="separate"/>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000D29C9" w:rsidRPr="009D4A75">
              <w:rPr>
                <w:rFonts w:ascii="Times New Roman" w:hAnsi="Times New Roman" w:cs="Times New Roman"/>
                <w:noProof/>
                <w:sz w:val="24"/>
                <w:szCs w:val="24"/>
              </w:rPr>
              <w:t> </w:t>
            </w:r>
            <w:r w:rsidRPr="009D4A75">
              <w:rPr>
                <w:rFonts w:ascii="Times New Roman" w:hAnsi="Times New Roman" w:cs="Times New Roman"/>
                <w:sz w:val="24"/>
                <w:szCs w:val="24"/>
              </w:rPr>
              <w:fldChar w:fldCharType="end"/>
            </w:r>
          </w:p>
        </w:tc>
        <w:tc>
          <w:tcPr>
            <w:tcW w:w="40" w:type="dxa"/>
            <w:vMerge w:val="restart"/>
            <w:tcBorders>
              <w:top w:val="nil"/>
              <w:left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r>
      <w:tr w:rsidR="00C77309" w:rsidRPr="00297041" w:rsidTr="00F314E7">
        <w:trPr>
          <w:trHeight w:val="20"/>
          <w:jc w:val="center"/>
        </w:trPr>
        <w:tc>
          <w:tcPr>
            <w:tcW w:w="4381" w:type="dxa"/>
            <w:tcBorders>
              <w:top w:val="single" w:sz="6" w:space="0" w:color="auto"/>
              <w:right w:val="nil"/>
            </w:tcBorders>
            <w:shd w:val="clear" w:color="auto" w:fill="auto"/>
          </w:tcPr>
          <w:p w:rsidR="00C77309" w:rsidRPr="009D4A75" w:rsidRDefault="00C77309" w:rsidP="00C77309">
            <w:pPr>
              <w:spacing w:line="240" w:lineRule="auto"/>
              <w:ind w:right="-15"/>
              <w:jc w:val="center"/>
              <w:rPr>
                <w:rFonts w:ascii="Times New Roman" w:hAnsi="Times New Roman" w:cs="Times New Roman"/>
                <w:sz w:val="24"/>
                <w:szCs w:val="24"/>
              </w:rPr>
            </w:pPr>
            <w:r w:rsidRPr="009D4A75">
              <w:rPr>
                <w:rFonts w:ascii="Times New Roman" w:hAnsi="Times New Roman" w:cs="Times New Roman"/>
                <w:sz w:val="24"/>
                <w:szCs w:val="24"/>
              </w:rPr>
              <w:t xml:space="preserve">                                            </w:t>
            </w:r>
            <w:r w:rsidRPr="009D4A75">
              <w:rPr>
                <w:rFonts w:ascii="Times New Roman" w:hAnsi="Times New Roman" w:cs="Times New Roman"/>
                <w:sz w:val="24"/>
                <w:szCs w:val="24"/>
              </w:rPr>
              <w:fldChar w:fldCharType="begin">
                <w:ffData>
                  <w:name w:val="Receiver1"/>
                  <w:enabled/>
                  <w:calcOnExit/>
                  <w:helpText w:type="text" w:val="Selct the type of Receiving Party from the drop-down list."/>
                  <w:statusText w:type="text" w:val="Selct the type of Receiving Party from the drop-down list."/>
                  <w:ddList>
                    <w:listEntry w:val="Respondent"/>
                    <w:listEntry w:val="Petitioner"/>
                  </w:ddList>
                </w:ffData>
              </w:fldChar>
            </w:r>
            <w:bookmarkStart w:id="8" w:name="Receiver1"/>
            <w:r w:rsidRPr="009D4A75">
              <w:rPr>
                <w:rFonts w:ascii="Times New Roman" w:hAnsi="Times New Roman" w:cs="Times New Roman"/>
                <w:sz w:val="24"/>
                <w:szCs w:val="24"/>
              </w:rPr>
              <w:instrText xml:space="preserve"> FORMDROPDOWN </w:instrText>
            </w:r>
            <w:r w:rsidR="00B82BB3">
              <w:rPr>
                <w:rFonts w:ascii="Times New Roman" w:hAnsi="Times New Roman" w:cs="Times New Roman"/>
                <w:sz w:val="24"/>
                <w:szCs w:val="24"/>
              </w:rPr>
            </w:r>
            <w:r w:rsidR="00B82BB3">
              <w:rPr>
                <w:rFonts w:ascii="Times New Roman" w:hAnsi="Times New Roman" w:cs="Times New Roman"/>
                <w:sz w:val="24"/>
                <w:szCs w:val="24"/>
              </w:rPr>
              <w:fldChar w:fldCharType="separate"/>
            </w:r>
            <w:r w:rsidRPr="009D4A75">
              <w:rPr>
                <w:rFonts w:ascii="Times New Roman" w:hAnsi="Times New Roman" w:cs="Times New Roman"/>
                <w:sz w:val="24"/>
                <w:szCs w:val="24"/>
              </w:rPr>
              <w:fldChar w:fldCharType="end"/>
            </w:r>
            <w:bookmarkEnd w:id="8"/>
          </w:p>
        </w:tc>
        <w:tc>
          <w:tcPr>
            <w:tcW w:w="606" w:type="dxa"/>
            <w:tcBorders>
              <w:left w:val="nil"/>
              <w:bottom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314" w:type="dxa"/>
            <w:gridSpan w:val="3"/>
            <w:vMerge/>
            <w:tcBorders>
              <w:bottom w:val="nil"/>
              <w:right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1269" w:type="dxa"/>
            <w:gridSpan w:val="3"/>
            <w:vMerge/>
            <w:tcBorders>
              <w:left w:val="nil"/>
              <w:bottom w:val="nil"/>
              <w:right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3245" w:type="dxa"/>
            <w:gridSpan w:val="6"/>
            <w:vMerge/>
            <w:tcBorders>
              <w:left w:val="nil"/>
              <w:bottom w:val="single" w:sz="4" w:space="0" w:color="auto"/>
              <w:right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40" w:type="dxa"/>
            <w:vMerge/>
            <w:tcBorders>
              <w:left w:val="nil"/>
              <w:bottom w:val="nil"/>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r>
      <w:tr w:rsidR="00C77309" w:rsidRPr="00297041" w:rsidTr="00C77309">
        <w:trPr>
          <w:trHeight w:val="20"/>
          <w:jc w:val="center"/>
        </w:trPr>
        <w:tc>
          <w:tcPr>
            <w:tcW w:w="4987" w:type="dxa"/>
            <w:gridSpan w:val="2"/>
            <w:tcBorders>
              <w:bottom w:val="single" w:sz="12" w:space="0" w:color="auto"/>
            </w:tcBorders>
            <w:shd w:val="clear" w:color="auto" w:fill="auto"/>
          </w:tcPr>
          <w:p w:rsidR="00C77309" w:rsidRPr="009D4A75" w:rsidRDefault="00C77309" w:rsidP="00C77309">
            <w:pPr>
              <w:spacing w:line="240" w:lineRule="auto"/>
              <w:rPr>
                <w:rFonts w:ascii="Times New Roman" w:hAnsi="Times New Roman" w:cs="Times New Roman"/>
                <w:sz w:val="24"/>
                <w:szCs w:val="24"/>
              </w:rPr>
            </w:pPr>
          </w:p>
        </w:tc>
        <w:tc>
          <w:tcPr>
            <w:tcW w:w="4868" w:type="dxa"/>
            <w:gridSpan w:val="13"/>
            <w:tcBorders>
              <w:top w:val="nil"/>
              <w:bottom w:val="single" w:sz="12" w:space="0" w:color="auto"/>
            </w:tcBorders>
            <w:shd w:val="clear" w:color="auto" w:fill="auto"/>
          </w:tcPr>
          <w:p w:rsidR="00C77309" w:rsidRPr="009D4A75" w:rsidRDefault="00C77309" w:rsidP="00C77309">
            <w:pPr>
              <w:pStyle w:val="SingleSpacing"/>
              <w:tabs>
                <w:tab w:val="left" w:pos="3075"/>
              </w:tabs>
              <w:spacing w:line="240" w:lineRule="auto"/>
              <w:rPr>
                <w:rFonts w:ascii="Times New Roman" w:hAnsi="Times New Roman" w:cs="Times New Roman"/>
                <w:sz w:val="24"/>
                <w:szCs w:val="24"/>
              </w:rPr>
            </w:pPr>
          </w:p>
        </w:tc>
      </w:tr>
    </w:tbl>
    <w:p w:rsidR="004B3EC6" w:rsidRDefault="004B3EC6" w:rsidP="009D4A75">
      <w:pPr>
        <w:spacing w:line="240" w:lineRule="auto"/>
        <w:jc w:val="center"/>
        <w:rPr>
          <w:rFonts w:ascii="Times New Roman" w:hAnsi="Times New Roman" w:cs="Times New Roman"/>
          <w:b/>
          <w:sz w:val="28"/>
          <w:szCs w:val="28"/>
        </w:rPr>
      </w:pPr>
    </w:p>
    <w:p w:rsidR="0055098D" w:rsidRDefault="005F220D" w:rsidP="009D4A75">
      <w:pPr>
        <w:spacing w:line="240" w:lineRule="auto"/>
        <w:jc w:val="center"/>
        <w:rPr>
          <w:rFonts w:ascii="Times New Roman" w:hAnsi="Times New Roman" w:cs="Times New Roman"/>
          <w:b/>
          <w:sz w:val="28"/>
          <w:szCs w:val="28"/>
        </w:rPr>
      </w:pPr>
      <w:r w:rsidRPr="009D4A75">
        <w:rPr>
          <w:rFonts w:ascii="Times New Roman" w:hAnsi="Times New Roman" w:cs="Times New Roman"/>
          <w:b/>
          <w:sz w:val="28"/>
          <w:szCs w:val="28"/>
        </w:rPr>
        <w:t>O</w:t>
      </w:r>
      <w:r w:rsidR="004B3EC6">
        <w:rPr>
          <w:rFonts w:ascii="Times New Roman" w:hAnsi="Times New Roman" w:cs="Times New Roman"/>
          <w:b/>
          <w:sz w:val="28"/>
          <w:szCs w:val="28"/>
        </w:rPr>
        <w:t>RDER AND NOTICE OF SCHEDULED HEARING</w:t>
      </w:r>
      <w:r w:rsidRPr="009D4A75">
        <w:rPr>
          <w:rFonts w:ascii="Times New Roman" w:hAnsi="Times New Roman" w:cs="Times New Roman"/>
          <w:b/>
          <w:sz w:val="28"/>
          <w:szCs w:val="28"/>
        </w:rPr>
        <w:t xml:space="preserve"> </w:t>
      </w:r>
    </w:p>
    <w:p w:rsidR="0055098D" w:rsidRDefault="0055098D" w:rsidP="009D4A75">
      <w:pPr>
        <w:spacing w:line="240" w:lineRule="auto"/>
        <w:jc w:val="center"/>
        <w:rPr>
          <w:rFonts w:ascii="Times New Roman" w:hAnsi="Times New Roman" w:cs="Times New Roman"/>
          <w:b/>
          <w:sz w:val="28"/>
          <w:szCs w:val="28"/>
        </w:rPr>
      </w:pPr>
      <w:r w:rsidRPr="0055098D">
        <w:rPr>
          <w:rFonts w:ascii="Times New Roman" w:hAnsi="Times New Roman" w:cs="Times New Roman"/>
          <w:b/>
          <w:sz w:val="28"/>
          <w:szCs w:val="28"/>
        </w:rPr>
        <w:t xml:space="preserve">PURSUANT TO 10 </w:t>
      </w:r>
      <w:r w:rsidRPr="0055098D">
        <w:rPr>
          <w:rFonts w:ascii="Times New Roman" w:hAnsi="Times New Roman" w:cs="Times New Roman"/>
          <w:b/>
          <w:i/>
          <w:sz w:val="28"/>
          <w:szCs w:val="28"/>
        </w:rPr>
        <w:t>Del. C.</w:t>
      </w:r>
      <w:r w:rsidRPr="0055098D">
        <w:rPr>
          <w:rFonts w:ascii="Times New Roman" w:hAnsi="Times New Roman" w:cs="Times New Roman"/>
          <w:b/>
          <w:sz w:val="28"/>
          <w:szCs w:val="28"/>
        </w:rPr>
        <w:t xml:space="preserve"> § 7703(f)</w:t>
      </w:r>
      <w:r>
        <w:rPr>
          <w:rFonts w:ascii="Times New Roman" w:hAnsi="Times New Roman" w:cs="Times New Roman"/>
          <w:b/>
          <w:sz w:val="28"/>
          <w:szCs w:val="28"/>
        </w:rPr>
        <w:t xml:space="preserve"> </w:t>
      </w:r>
      <w:r w:rsidR="004B3EC6">
        <w:rPr>
          <w:rFonts w:ascii="Times New Roman" w:hAnsi="Times New Roman" w:cs="Times New Roman"/>
          <w:b/>
          <w:sz w:val="28"/>
          <w:szCs w:val="28"/>
        </w:rPr>
        <w:t xml:space="preserve">FOLLOWING THE </w:t>
      </w:r>
    </w:p>
    <w:p w:rsidR="0055098D" w:rsidRDefault="004B3EC6" w:rsidP="009D4A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JUSTICE OF THE PEACE COURT’S ISSUANCE OF AN </w:t>
      </w:r>
    </w:p>
    <w:p w:rsidR="00787499" w:rsidRDefault="004B3EC6" w:rsidP="009D4A75">
      <w:pPr>
        <w:spacing w:line="240" w:lineRule="auto"/>
        <w:jc w:val="center"/>
        <w:rPr>
          <w:rFonts w:ascii="Times New Roman" w:hAnsi="Times New Roman" w:cs="Times New Roman"/>
          <w:b/>
          <w:sz w:val="28"/>
          <w:szCs w:val="28"/>
          <w:u w:val="single"/>
        </w:rPr>
      </w:pPr>
      <w:r w:rsidRPr="0055098D">
        <w:rPr>
          <w:rFonts w:ascii="Times New Roman" w:hAnsi="Times New Roman" w:cs="Times New Roman"/>
          <w:b/>
          <w:sz w:val="28"/>
          <w:szCs w:val="28"/>
          <w:u w:val="single"/>
        </w:rPr>
        <w:t xml:space="preserve">EMERGENCY LETHAL VIOLENCE </w:t>
      </w:r>
      <w:r w:rsidRPr="004B3EC6">
        <w:rPr>
          <w:rFonts w:ascii="Times New Roman" w:hAnsi="Times New Roman" w:cs="Times New Roman"/>
          <w:b/>
          <w:sz w:val="28"/>
          <w:szCs w:val="28"/>
          <w:u w:val="single"/>
        </w:rPr>
        <w:t xml:space="preserve">PROTECTIVE ORDER </w:t>
      </w:r>
    </w:p>
    <w:p w:rsidR="004B3EC6" w:rsidRPr="009D4A75" w:rsidRDefault="004B3EC6" w:rsidP="009D4A75">
      <w:pPr>
        <w:spacing w:line="240" w:lineRule="auto"/>
        <w:jc w:val="center"/>
        <w:rPr>
          <w:rFonts w:ascii="Times New Roman" w:hAnsi="Times New Roman" w:cs="Times New Roman"/>
          <w:b/>
          <w:sz w:val="28"/>
          <w:szCs w:val="28"/>
        </w:rPr>
      </w:pPr>
    </w:p>
    <w:p w:rsidR="00787499" w:rsidRPr="009D4A75" w:rsidRDefault="00787499" w:rsidP="009D4A75">
      <w:pPr>
        <w:spacing w:line="240" w:lineRule="auto"/>
        <w:ind w:left="90" w:right="-270"/>
        <w:jc w:val="both"/>
        <w:rPr>
          <w:rFonts w:ascii="Times New Roman" w:eastAsiaTheme="minorHAnsi" w:hAnsi="Times New Roman" w:cs="Times New Roman"/>
          <w:b/>
          <w:sz w:val="28"/>
          <w:szCs w:val="28"/>
        </w:rPr>
      </w:pPr>
    </w:p>
    <w:p w:rsidR="00D865C3" w:rsidRPr="009D4A75" w:rsidRDefault="00D865C3" w:rsidP="00E537E8">
      <w:pPr>
        <w:tabs>
          <w:tab w:val="left" w:pos="6930"/>
        </w:tabs>
        <w:spacing w:after="240"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WHEREAS</w:t>
      </w:r>
      <w:r w:rsidRPr="009D4A75">
        <w:rPr>
          <w:rFonts w:ascii="Times New Roman" w:eastAsiaTheme="minorHAnsi" w:hAnsi="Times New Roman" w:cs="Times New Roman"/>
          <w:sz w:val="28"/>
          <w:szCs w:val="28"/>
        </w:rPr>
        <w:t xml:space="preserve">, the Petitioner, on </w:t>
      </w:r>
      <w:r w:rsidR="00CC3440">
        <w:rPr>
          <w:rFonts w:ascii="Times New Roman" w:eastAsiaTheme="minorHAnsi" w:hAnsi="Times New Roman" w:cs="Times New Roman"/>
          <w:sz w:val="28"/>
          <w:szCs w:val="28"/>
        </w:rPr>
        <w:fldChar w:fldCharType="begin">
          <w:ffData>
            <w:name w:val="Text18"/>
            <w:enabled/>
            <w:calcOnExit/>
            <w:textInput>
              <w:type w:val="date"/>
              <w:maxLength w:val="15"/>
            </w:textInput>
          </w:ffData>
        </w:fldChar>
      </w:r>
      <w:bookmarkStart w:id="9" w:name="Text18"/>
      <w:r w:rsidR="00CC3440">
        <w:rPr>
          <w:rFonts w:ascii="Times New Roman" w:eastAsiaTheme="minorHAnsi" w:hAnsi="Times New Roman" w:cs="Times New Roman"/>
          <w:sz w:val="28"/>
          <w:szCs w:val="28"/>
        </w:rPr>
        <w:instrText xml:space="preserve"> FORMTEXT </w:instrText>
      </w:r>
      <w:r w:rsidR="00CC3440">
        <w:rPr>
          <w:rFonts w:ascii="Times New Roman" w:eastAsiaTheme="minorHAnsi" w:hAnsi="Times New Roman" w:cs="Times New Roman"/>
          <w:sz w:val="28"/>
          <w:szCs w:val="28"/>
        </w:rPr>
      </w:r>
      <w:r w:rsidR="00CC3440">
        <w:rPr>
          <w:rFonts w:ascii="Times New Roman" w:eastAsiaTheme="minorHAnsi" w:hAnsi="Times New Roman" w:cs="Times New Roman"/>
          <w:sz w:val="28"/>
          <w:szCs w:val="28"/>
        </w:rPr>
        <w:fldChar w:fldCharType="separate"/>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Pr>
          <w:rFonts w:ascii="Times New Roman" w:eastAsiaTheme="minorHAnsi" w:hAnsi="Times New Roman" w:cs="Times New Roman"/>
          <w:sz w:val="28"/>
          <w:szCs w:val="28"/>
        </w:rPr>
        <w:fldChar w:fldCharType="end"/>
      </w:r>
      <w:bookmarkEnd w:id="9"/>
      <w:r w:rsidR="00E537E8">
        <w:rPr>
          <w:rFonts w:ascii="Times New Roman" w:eastAsiaTheme="minorHAnsi" w:hAnsi="Times New Roman" w:cs="Times New Roman"/>
          <w:sz w:val="28"/>
          <w:szCs w:val="28"/>
          <w:u w:val="single"/>
        </w:rPr>
        <w:tab/>
      </w:r>
      <w:r w:rsidRPr="009D4A75">
        <w:rPr>
          <w:rFonts w:ascii="Times New Roman" w:eastAsiaTheme="minorHAnsi" w:hAnsi="Times New Roman" w:cs="Times New Roman"/>
          <w:sz w:val="28"/>
          <w:szCs w:val="28"/>
        </w:rPr>
        <w:t xml:space="preserve"> [date], filed an Affidavit and Application for a Lethal Violence Protective Order, pursuant to 10 </w:t>
      </w:r>
      <w:r w:rsidRPr="009D4A75">
        <w:rPr>
          <w:rFonts w:ascii="Times New Roman" w:eastAsiaTheme="minorHAnsi" w:hAnsi="Times New Roman" w:cs="Times New Roman"/>
          <w:i/>
          <w:sz w:val="28"/>
          <w:szCs w:val="28"/>
        </w:rPr>
        <w:t>Del. C.</w:t>
      </w:r>
      <w:r w:rsidRPr="009D4A75">
        <w:rPr>
          <w:rFonts w:ascii="Times New Roman" w:eastAsiaTheme="minorHAnsi" w:hAnsi="Times New Roman" w:cs="Times New Roman"/>
          <w:sz w:val="28"/>
          <w:szCs w:val="28"/>
        </w:rPr>
        <w:t xml:space="preserve"> § 7703(a), </w:t>
      </w:r>
      <w:r w:rsidR="004B3EC6">
        <w:rPr>
          <w:rFonts w:ascii="Times New Roman" w:eastAsiaTheme="minorHAnsi" w:hAnsi="Times New Roman" w:cs="Times New Roman"/>
          <w:sz w:val="28"/>
          <w:szCs w:val="28"/>
        </w:rPr>
        <w:t xml:space="preserve">in the Justice of the Peace Court </w:t>
      </w:r>
      <w:r w:rsidRPr="009D4A75">
        <w:rPr>
          <w:rFonts w:ascii="Times New Roman" w:eastAsiaTheme="minorHAnsi" w:hAnsi="Times New Roman" w:cs="Times New Roman"/>
          <w:sz w:val="28"/>
          <w:szCs w:val="28"/>
        </w:rPr>
        <w:t>alleging that the Respondent posed an immediate and present danger of causing physical injury to self or others by controlling, purchasing, owning, possessing, having access to, or receiving a firearm and identified the location of any firearms believed that the Respondent currently owns, possesses, has access to or controls;</w:t>
      </w:r>
    </w:p>
    <w:p w:rsidR="00991DF3" w:rsidRPr="009D4A75" w:rsidRDefault="005F220D" w:rsidP="00E537E8">
      <w:pPr>
        <w:tabs>
          <w:tab w:val="left" w:pos="8460"/>
        </w:tabs>
        <w:spacing w:after="240"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WHEREAS</w:t>
      </w:r>
      <w:r w:rsidRPr="009D4A75">
        <w:rPr>
          <w:rFonts w:ascii="Times New Roman" w:eastAsiaTheme="minorHAnsi" w:hAnsi="Times New Roman" w:cs="Times New Roman"/>
          <w:sz w:val="28"/>
          <w:szCs w:val="28"/>
        </w:rPr>
        <w:t>, the Justice of the Peace Court</w:t>
      </w:r>
      <w:r w:rsidR="00D865C3" w:rsidRPr="009D4A75">
        <w:rPr>
          <w:rFonts w:ascii="Times New Roman" w:eastAsiaTheme="minorHAnsi" w:hAnsi="Times New Roman" w:cs="Times New Roman"/>
          <w:sz w:val="28"/>
          <w:szCs w:val="28"/>
        </w:rPr>
        <w:t xml:space="preserve">, on </w:t>
      </w:r>
      <w:r w:rsidR="00CC3440" w:rsidRPr="00E537E8">
        <w:rPr>
          <w:rFonts w:ascii="Times New Roman" w:eastAsiaTheme="minorHAnsi" w:hAnsi="Times New Roman" w:cs="Times New Roman"/>
          <w:sz w:val="28"/>
          <w:szCs w:val="28"/>
          <w:u w:val="single"/>
        </w:rPr>
        <w:fldChar w:fldCharType="begin">
          <w:ffData>
            <w:name w:val=""/>
            <w:enabled/>
            <w:calcOnExit/>
            <w:textInput>
              <w:type w:val="date"/>
              <w:maxLength w:val="15"/>
            </w:textInput>
          </w:ffData>
        </w:fldChar>
      </w:r>
      <w:r w:rsidR="00CC3440" w:rsidRPr="00E537E8">
        <w:rPr>
          <w:rFonts w:ascii="Times New Roman" w:eastAsiaTheme="minorHAnsi" w:hAnsi="Times New Roman" w:cs="Times New Roman"/>
          <w:sz w:val="28"/>
          <w:szCs w:val="28"/>
          <w:u w:val="single"/>
        </w:rPr>
        <w:instrText xml:space="preserve"> FORMTEXT </w:instrText>
      </w:r>
      <w:r w:rsidR="00CC3440" w:rsidRPr="00E537E8">
        <w:rPr>
          <w:rFonts w:ascii="Times New Roman" w:eastAsiaTheme="minorHAnsi" w:hAnsi="Times New Roman" w:cs="Times New Roman"/>
          <w:sz w:val="28"/>
          <w:szCs w:val="28"/>
          <w:u w:val="single"/>
        </w:rPr>
      </w:r>
      <w:r w:rsidR="00CC3440" w:rsidRPr="00E537E8">
        <w:rPr>
          <w:rFonts w:ascii="Times New Roman" w:eastAsiaTheme="minorHAnsi" w:hAnsi="Times New Roman" w:cs="Times New Roman"/>
          <w:sz w:val="28"/>
          <w:szCs w:val="28"/>
          <w:u w:val="single"/>
        </w:rPr>
        <w:fldChar w:fldCharType="separate"/>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noProof/>
          <w:sz w:val="28"/>
          <w:szCs w:val="28"/>
          <w:u w:val="single"/>
        </w:rPr>
        <w:t> </w:t>
      </w:r>
      <w:r w:rsidR="00CC3440" w:rsidRPr="00E537E8">
        <w:rPr>
          <w:rFonts w:ascii="Times New Roman" w:eastAsiaTheme="minorHAnsi" w:hAnsi="Times New Roman" w:cs="Times New Roman"/>
          <w:sz w:val="28"/>
          <w:szCs w:val="28"/>
          <w:u w:val="single"/>
        </w:rPr>
        <w:fldChar w:fldCharType="end"/>
      </w:r>
      <w:r w:rsidR="00E537E8">
        <w:rPr>
          <w:rFonts w:ascii="Times New Roman" w:eastAsiaTheme="minorHAnsi" w:hAnsi="Times New Roman" w:cs="Times New Roman"/>
          <w:sz w:val="28"/>
          <w:szCs w:val="28"/>
          <w:u w:val="single"/>
        </w:rPr>
        <w:tab/>
      </w:r>
      <w:r w:rsidR="00D865C3" w:rsidRPr="009D4A75">
        <w:rPr>
          <w:rFonts w:ascii="Times New Roman" w:eastAsiaTheme="minorHAnsi" w:hAnsi="Times New Roman" w:cs="Times New Roman"/>
          <w:sz w:val="28"/>
          <w:szCs w:val="28"/>
        </w:rPr>
        <w:t xml:space="preserve"> [date],</w:t>
      </w:r>
      <w:r w:rsidRPr="009D4A75">
        <w:rPr>
          <w:rFonts w:ascii="Times New Roman" w:eastAsiaTheme="minorHAnsi" w:hAnsi="Times New Roman" w:cs="Times New Roman"/>
          <w:sz w:val="28"/>
          <w:szCs w:val="28"/>
        </w:rPr>
        <w:t xml:space="preserve"> </w:t>
      </w:r>
      <w:r w:rsidR="00D865C3" w:rsidRPr="009D4A75">
        <w:rPr>
          <w:rFonts w:ascii="Times New Roman" w:eastAsiaTheme="minorHAnsi" w:hAnsi="Times New Roman" w:cs="Times New Roman"/>
          <w:sz w:val="28"/>
          <w:szCs w:val="28"/>
        </w:rPr>
        <w:t xml:space="preserve">upon ex parte consideration of Petitioner’s Affidavit and Application for a Lethal Violence Protective Order, pursuant to 10 </w:t>
      </w:r>
      <w:r w:rsidR="00D865C3" w:rsidRPr="009D4A75">
        <w:rPr>
          <w:rFonts w:ascii="Times New Roman" w:eastAsiaTheme="minorHAnsi" w:hAnsi="Times New Roman" w:cs="Times New Roman"/>
          <w:i/>
          <w:sz w:val="28"/>
          <w:szCs w:val="28"/>
        </w:rPr>
        <w:t>Del. C.</w:t>
      </w:r>
      <w:r w:rsidR="00D865C3" w:rsidRPr="009D4A75">
        <w:rPr>
          <w:rFonts w:ascii="Times New Roman" w:eastAsiaTheme="minorHAnsi" w:hAnsi="Times New Roman" w:cs="Times New Roman"/>
          <w:sz w:val="28"/>
          <w:szCs w:val="28"/>
        </w:rPr>
        <w:t xml:space="preserve"> </w:t>
      </w:r>
      <w:r w:rsidR="009D4A75">
        <w:rPr>
          <w:rFonts w:ascii="Times New Roman" w:eastAsiaTheme="minorHAnsi" w:hAnsi="Times New Roman" w:cs="Times New Roman"/>
          <w:sz w:val="28"/>
          <w:szCs w:val="28"/>
        </w:rPr>
        <w:t xml:space="preserve"> </w:t>
      </w:r>
      <w:r w:rsidR="00D865C3" w:rsidRPr="009D4A75">
        <w:rPr>
          <w:rFonts w:ascii="Times New Roman" w:eastAsiaTheme="minorHAnsi" w:hAnsi="Times New Roman" w:cs="Times New Roman"/>
          <w:sz w:val="28"/>
          <w:szCs w:val="28"/>
        </w:rPr>
        <w:t xml:space="preserve">§ 7703(a), </w:t>
      </w:r>
      <w:r w:rsidRPr="009D4A75">
        <w:rPr>
          <w:rFonts w:ascii="Times New Roman" w:eastAsiaTheme="minorHAnsi" w:hAnsi="Times New Roman" w:cs="Times New Roman"/>
          <w:sz w:val="28"/>
          <w:szCs w:val="28"/>
        </w:rPr>
        <w:t xml:space="preserve">found </w:t>
      </w:r>
      <w:r w:rsidR="00F24FB3" w:rsidRPr="009D4A75">
        <w:rPr>
          <w:rFonts w:ascii="Times New Roman" w:eastAsiaTheme="minorHAnsi" w:hAnsi="Times New Roman" w:cs="Times New Roman"/>
          <w:sz w:val="28"/>
          <w:szCs w:val="28"/>
        </w:rPr>
        <w:t xml:space="preserve">by a preponderance of the evidence that the </w:t>
      </w:r>
      <w:r w:rsidRPr="009D4A75">
        <w:rPr>
          <w:rFonts w:ascii="Times New Roman" w:eastAsiaTheme="minorHAnsi" w:hAnsi="Times New Roman" w:cs="Times New Roman"/>
          <w:sz w:val="28"/>
          <w:szCs w:val="28"/>
        </w:rPr>
        <w:t xml:space="preserve">Respondent </w:t>
      </w:r>
      <w:r w:rsidR="00F24FB3" w:rsidRPr="009D4A75">
        <w:rPr>
          <w:rFonts w:ascii="Times New Roman" w:eastAsiaTheme="minorHAnsi" w:hAnsi="Times New Roman" w:cs="Times New Roman"/>
          <w:sz w:val="28"/>
          <w:szCs w:val="28"/>
        </w:rPr>
        <w:t xml:space="preserve">poses an immediate and present danger of causing physical injury to self or other by owning, possessing, controlling, purchasing, having access to, or receiving a firearm, </w:t>
      </w:r>
      <w:r w:rsidR="007702CF" w:rsidRPr="009D4A75">
        <w:rPr>
          <w:rFonts w:ascii="Times New Roman" w:eastAsiaTheme="minorHAnsi" w:hAnsi="Times New Roman" w:cs="Times New Roman"/>
          <w:sz w:val="28"/>
          <w:szCs w:val="28"/>
        </w:rPr>
        <w:t xml:space="preserve">issued a Temporary Ex Parte Lethal Violence Protective Order which </w:t>
      </w:r>
      <w:r w:rsidR="00F24FB3" w:rsidRPr="009D4A75">
        <w:rPr>
          <w:rFonts w:ascii="Times New Roman" w:eastAsiaTheme="minorHAnsi" w:hAnsi="Times New Roman" w:cs="Times New Roman"/>
          <w:sz w:val="28"/>
          <w:szCs w:val="28"/>
        </w:rPr>
        <w:t>order</w:t>
      </w:r>
      <w:r w:rsidR="00D865C3" w:rsidRPr="009D4A75">
        <w:rPr>
          <w:rFonts w:ascii="Times New Roman" w:eastAsiaTheme="minorHAnsi" w:hAnsi="Times New Roman" w:cs="Times New Roman"/>
          <w:sz w:val="28"/>
          <w:szCs w:val="28"/>
        </w:rPr>
        <w:t>ed</w:t>
      </w:r>
      <w:r w:rsidR="00991DF3" w:rsidRPr="009D4A75">
        <w:rPr>
          <w:rFonts w:ascii="Times New Roman" w:eastAsiaTheme="minorHAnsi" w:hAnsi="Times New Roman" w:cs="Times New Roman"/>
          <w:sz w:val="28"/>
          <w:szCs w:val="28"/>
        </w:rPr>
        <w:t xml:space="preserve"> the </w:t>
      </w:r>
      <w:r w:rsidRPr="009D4A75">
        <w:rPr>
          <w:rFonts w:ascii="Times New Roman" w:eastAsiaTheme="minorHAnsi" w:hAnsi="Times New Roman" w:cs="Times New Roman"/>
          <w:sz w:val="28"/>
          <w:szCs w:val="28"/>
        </w:rPr>
        <w:t>Respondent to</w:t>
      </w:r>
      <w:r w:rsidR="00991DF3" w:rsidRPr="009D4A75">
        <w:rPr>
          <w:rFonts w:ascii="Times New Roman" w:eastAsiaTheme="minorHAnsi" w:hAnsi="Times New Roman" w:cs="Times New Roman"/>
          <w:sz w:val="28"/>
          <w:szCs w:val="28"/>
        </w:rPr>
        <w:t xml:space="preserve"> </w:t>
      </w:r>
      <w:r w:rsidRPr="009D4A75">
        <w:rPr>
          <w:rFonts w:ascii="Times New Roman" w:eastAsiaTheme="minorHAnsi" w:hAnsi="Times New Roman" w:cs="Times New Roman"/>
          <w:sz w:val="28"/>
          <w:szCs w:val="28"/>
        </w:rPr>
        <w:t xml:space="preserve">relinquish </w:t>
      </w:r>
      <w:r w:rsidR="00F24FB3" w:rsidRPr="009D4A75">
        <w:rPr>
          <w:rFonts w:ascii="Times New Roman" w:eastAsiaTheme="minorHAnsi" w:hAnsi="Times New Roman" w:cs="Times New Roman"/>
          <w:sz w:val="28"/>
          <w:szCs w:val="28"/>
        </w:rPr>
        <w:t xml:space="preserve">to a </w:t>
      </w:r>
      <w:r w:rsidR="00F24FB3" w:rsidRPr="009D4A75">
        <w:rPr>
          <w:rFonts w:ascii="Times New Roman" w:eastAsiaTheme="minorHAnsi" w:hAnsi="Times New Roman" w:cs="Times New Roman"/>
          <w:sz w:val="28"/>
          <w:szCs w:val="28"/>
        </w:rPr>
        <w:lastRenderedPageBreak/>
        <w:t>law enforcement agency in receipt of the Justice of the Peace Court’s Order any firearms or ammunition owned, possessed or controlled by the Respondent;</w:t>
      </w:r>
      <w:r w:rsidR="00D865C3" w:rsidRPr="009D4A75">
        <w:rPr>
          <w:rFonts w:ascii="Times New Roman" w:eastAsiaTheme="minorHAnsi" w:hAnsi="Times New Roman" w:cs="Times New Roman"/>
          <w:sz w:val="28"/>
          <w:szCs w:val="28"/>
        </w:rPr>
        <w:t xml:space="preserve"> and further </w:t>
      </w:r>
      <w:r w:rsidR="00991DF3" w:rsidRPr="009D4A75">
        <w:rPr>
          <w:rFonts w:ascii="Times New Roman" w:eastAsiaTheme="minorHAnsi" w:hAnsi="Times New Roman" w:cs="Times New Roman"/>
          <w:sz w:val="28"/>
          <w:szCs w:val="28"/>
        </w:rPr>
        <w:t>ordered that:</w:t>
      </w:r>
    </w:p>
    <w:bookmarkStart w:id="10" w:name="_GoBack"/>
    <w:p w:rsidR="00F24FB3" w:rsidRPr="009D4A75" w:rsidRDefault="00CC3440" w:rsidP="00F24FB3">
      <w:pPr>
        <w:pStyle w:val="ListParagraph"/>
        <w:numPr>
          <w:ilvl w:val="1"/>
          <w:numId w:val="3"/>
        </w:numPr>
        <w:spacing w:after="240" w:line="360" w:lineRule="auto"/>
        <w:jc w:val="both"/>
      </w:pPr>
      <w:r>
        <w:fldChar w:fldCharType="begin">
          <w:ffData>
            <w:name w:val="Check1"/>
            <w:enabled/>
            <w:calcOnExit w:val="0"/>
            <w:checkBox>
              <w:sizeAuto/>
              <w:default w:val="0"/>
            </w:checkBox>
          </w:ffData>
        </w:fldChar>
      </w:r>
      <w:bookmarkStart w:id="11" w:name="Check1"/>
      <w:r>
        <w:instrText xml:space="preserve"> FORMCHECKBOX </w:instrText>
      </w:r>
      <w:r w:rsidR="00B82BB3">
        <w:fldChar w:fldCharType="separate"/>
      </w:r>
      <w:r>
        <w:fldChar w:fldCharType="end"/>
      </w:r>
      <w:bookmarkEnd w:id="11"/>
      <w:bookmarkEnd w:id="10"/>
      <w:r w:rsidR="00F24FB3" w:rsidRPr="009D4A75">
        <w:t xml:space="preserve"> </w:t>
      </w:r>
      <w:r>
        <w:t xml:space="preserve"> </w:t>
      </w:r>
      <w:r w:rsidR="00991DF3" w:rsidRPr="009D4A75">
        <w:t>the Respondent is prohibited fro</w:t>
      </w:r>
      <w:r w:rsidR="00F24FB3" w:rsidRPr="009D4A75">
        <w:t xml:space="preserve">m residing with another individual who owns, possesses or controls firearms or ammunition.  </w:t>
      </w:r>
    </w:p>
    <w:p w:rsidR="005F220D" w:rsidRPr="009D4A75" w:rsidRDefault="00991DF3" w:rsidP="00991DF3">
      <w:pPr>
        <w:pStyle w:val="ListParagraph"/>
        <w:tabs>
          <w:tab w:val="left" w:pos="1440"/>
        </w:tabs>
        <w:spacing w:after="240" w:line="360" w:lineRule="auto"/>
        <w:ind w:left="1440" w:hanging="360"/>
        <w:jc w:val="both"/>
      </w:pPr>
      <w:r w:rsidRPr="009D4A75">
        <w:t>b.</w:t>
      </w:r>
      <w:r w:rsidRPr="009D4A75">
        <w:tab/>
      </w:r>
      <w:r w:rsidR="00CC3440">
        <w:fldChar w:fldCharType="begin">
          <w:ffData>
            <w:name w:val="Check2"/>
            <w:enabled/>
            <w:calcOnExit w:val="0"/>
            <w:checkBox>
              <w:sizeAuto/>
              <w:default w:val="0"/>
            </w:checkBox>
          </w:ffData>
        </w:fldChar>
      </w:r>
      <w:bookmarkStart w:id="12" w:name="Check2"/>
      <w:r w:rsidR="00CC3440">
        <w:instrText xml:space="preserve"> FORMCHECKBOX </w:instrText>
      </w:r>
      <w:r w:rsidR="00B82BB3">
        <w:fldChar w:fldCharType="separate"/>
      </w:r>
      <w:r w:rsidR="00CC3440">
        <w:fldChar w:fldCharType="end"/>
      </w:r>
      <w:bookmarkEnd w:id="12"/>
      <w:r w:rsidRPr="009D4A75">
        <w:t xml:space="preserve"> </w:t>
      </w:r>
      <w:r w:rsidR="00CC3440">
        <w:t xml:space="preserve"> </w:t>
      </w:r>
      <w:r w:rsidRPr="009D4A75">
        <w:t>t</w:t>
      </w:r>
      <w:r w:rsidR="00F24FB3" w:rsidRPr="009D4A75">
        <w:t>he law enforcement agency having jurisdiction where firearms and ammunition are alleged to be located to immediately search for and seize any firearms or ammunition owned, possessed, or controlled at the location indicated in the affidavit.</w:t>
      </w:r>
      <w:r w:rsidR="005F220D" w:rsidRPr="009D4A75">
        <w:t xml:space="preserve"> </w:t>
      </w:r>
    </w:p>
    <w:p w:rsidR="005F220D" w:rsidRPr="009D4A75" w:rsidRDefault="005F220D" w:rsidP="00914389">
      <w:pPr>
        <w:spacing w:after="240"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WHEREAS</w:t>
      </w:r>
      <w:r w:rsidRPr="009D4A75">
        <w:rPr>
          <w:rFonts w:ascii="Times New Roman" w:eastAsiaTheme="minorHAnsi" w:hAnsi="Times New Roman" w:cs="Times New Roman"/>
          <w:sz w:val="28"/>
          <w:szCs w:val="28"/>
        </w:rPr>
        <w:t>, pursuant to 1</w:t>
      </w:r>
      <w:r w:rsidR="00D865C3" w:rsidRPr="009D4A75">
        <w:rPr>
          <w:rFonts w:ascii="Times New Roman" w:eastAsiaTheme="minorHAnsi" w:hAnsi="Times New Roman" w:cs="Times New Roman"/>
          <w:sz w:val="28"/>
          <w:szCs w:val="28"/>
        </w:rPr>
        <w:t>0</w:t>
      </w:r>
      <w:r w:rsidRPr="009D4A75">
        <w:rPr>
          <w:rFonts w:ascii="Times New Roman" w:eastAsiaTheme="minorHAnsi" w:hAnsi="Times New Roman" w:cs="Times New Roman"/>
          <w:sz w:val="28"/>
          <w:szCs w:val="28"/>
        </w:rPr>
        <w:t xml:space="preserve"> </w:t>
      </w:r>
      <w:r w:rsidRPr="009D4A75">
        <w:rPr>
          <w:rFonts w:ascii="Times New Roman" w:eastAsiaTheme="minorHAnsi" w:hAnsi="Times New Roman" w:cs="Times New Roman"/>
          <w:i/>
          <w:sz w:val="28"/>
          <w:szCs w:val="28"/>
        </w:rPr>
        <w:t>Del. C.</w:t>
      </w:r>
      <w:r w:rsidRPr="009D4A75">
        <w:rPr>
          <w:rFonts w:ascii="Times New Roman" w:eastAsiaTheme="minorHAnsi" w:hAnsi="Times New Roman" w:cs="Times New Roman"/>
          <w:sz w:val="28"/>
          <w:szCs w:val="28"/>
        </w:rPr>
        <w:t xml:space="preserve"> § </w:t>
      </w:r>
      <w:r w:rsidR="00D865C3" w:rsidRPr="009D4A75">
        <w:rPr>
          <w:rFonts w:ascii="Times New Roman" w:eastAsiaTheme="minorHAnsi" w:hAnsi="Times New Roman" w:cs="Times New Roman"/>
          <w:sz w:val="28"/>
          <w:szCs w:val="28"/>
        </w:rPr>
        <w:t>7704(f)</w:t>
      </w:r>
      <w:r w:rsidRPr="009D4A75">
        <w:rPr>
          <w:rFonts w:ascii="Times New Roman" w:eastAsiaTheme="minorHAnsi" w:hAnsi="Times New Roman" w:cs="Times New Roman"/>
          <w:sz w:val="28"/>
          <w:szCs w:val="28"/>
        </w:rPr>
        <w:t xml:space="preserve">, </w:t>
      </w:r>
      <w:r w:rsidR="007702CF" w:rsidRPr="009D4A75">
        <w:rPr>
          <w:rFonts w:ascii="Times New Roman" w:eastAsiaTheme="minorHAnsi" w:hAnsi="Times New Roman" w:cs="Times New Roman"/>
          <w:sz w:val="28"/>
          <w:szCs w:val="28"/>
        </w:rPr>
        <w:t xml:space="preserve">upon the Justice of the Peace Court’s issuance of an emergency Lethal Violence Protective Order, </w:t>
      </w:r>
      <w:r w:rsidR="00D865C3" w:rsidRPr="009D4A75">
        <w:rPr>
          <w:rFonts w:ascii="Times New Roman" w:eastAsiaTheme="minorHAnsi" w:hAnsi="Times New Roman" w:cs="Times New Roman"/>
          <w:sz w:val="28"/>
          <w:szCs w:val="28"/>
        </w:rPr>
        <w:t xml:space="preserve">the Superior Court must hold a full </w:t>
      </w:r>
      <w:r w:rsidRPr="009D4A75">
        <w:rPr>
          <w:rFonts w:ascii="Times New Roman" w:eastAsiaTheme="minorHAnsi" w:hAnsi="Times New Roman" w:cs="Times New Roman"/>
          <w:sz w:val="28"/>
          <w:szCs w:val="28"/>
        </w:rPr>
        <w:t>hearing</w:t>
      </w:r>
      <w:r w:rsidR="007702CF" w:rsidRPr="009D4A75">
        <w:rPr>
          <w:rFonts w:ascii="Times New Roman" w:eastAsiaTheme="minorHAnsi" w:hAnsi="Times New Roman" w:cs="Times New Roman"/>
          <w:sz w:val="28"/>
          <w:szCs w:val="28"/>
        </w:rPr>
        <w:t xml:space="preserve"> in compliance with 10 </w:t>
      </w:r>
      <w:r w:rsidR="007702CF" w:rsidRPr="009D4A75">
        <w:rPr>
          <w:rFonts w:ascii="Times New Roman" w:eastAsiaTheme="minorHAnsi" w:hAnsi="Times New Roman" w:cs="Times New Roman"/>
          <w:i/>
          <w:sz w:val="28"/>
          <w:szCs w:val="28"/>
        </w:rPr>
        <w:t xml:space="preserve">Del. C. </w:t>
      </w:r>
      <w:r w:rsidR="007702CF" w:rsidRPr="009D4A75">
        <w:rPr>
          <w:rFonts w:ascii="Times New Roman" w:eastAsiaTheme="minorHAnsi" w:hAnsi="Times New Roman" w:cs="Times New Roman"/>
          <w:sz w:val="28"/>
          <w:szCs w:val="28"/>
        </w:rPr>
        <w:t>§ 7704</w:t>
      </w:r>
      <w:r w:rsidRPr="009D4A75">
        <w:rPr>
          <w:rFonts w:ascii="Times New Roman" w:eastAsiaTheme="minorHAnsi" w:hAnsi="Times New Roman" w:cs="Times New Roman"/>
          <w:sz w:val="28"/>
          <w:szCs w:val="28"/>
        </w:rPr>
        <w:t>, within 15 day</w:t>
      </w:r>
      <w:r w:rsidR="007702CF" w:rsidRPr="009D4A75">
        <w:rPr>
          <w:rFonts w:ascii="Times New Roman" w:eastAsiaTheme="minorHAnsi" w:hAnsi="Times New Roman" w:cs="Times New Roman"/>
          <w:sz w:val="28"/>
          <w:szCs w:val="28"/>
        </w:rPr>
        <w:t>s of the filing of the Petition; the Superior Court may extend the Justice of the Peace Court’s emergency order as needed to effectuate service of the order or where necessary to ensure the protection of the respondent or other</w:t>
      </w:r>
      <w:r w:rsidR="00C12699">
        <w:rPr>
          <w:rFonts w:ascii="Times New Roman" w:eastAsiaTheme="minorHAnsi" w:hAnsi="Times New Roman" w:cs="Times New Roman"/>
          <w:sz w:val="28"/>
          <w:szCs w:val="28"/>
        </w:rPr>
        <w:t>s</w:t>
      </w:r>
      <w:r w:rsidR="007702CF" w:rsidRPr="009D4A75">
        <w:rPr>
          <w:rFonts w:ascii="Times New Roman" w:eastAsiaTheme="minorHAnsi" w:hAnsi="Times New Roman" w:cs="Times New Roman"/>
          <w:sz w:val="28"/>
          <w:szCs w:val="28"/>
        </w:rPr>
        <w:t xml:space="preserve">, but the duration of </w:t>
      </w:r>
      <w:r w:rsidR="00C12699">
        <w:rPr>
          <w:rFonts w:ascii="Times New Roman" w:eastAsiaTheme="minorHAnsi" w:hAnsi="Times New Roman" w:cs="Times New Roman"/>
          <w:sz w:val="28"/>
          <w:szCs w:val="28"/>
        </w:rPr>
        <w:t xml:space="preserve">an extension </w:t>
      </w:r>
      <w:r w:rsidR="007702CF" w:rsidRPr="009D4A75">
        <w:rPr>
          <w:rFonts w:ascii="Times New Roman" w:eastAsiaTheme="minorHAnsi" w:hAnsi="Times New Roman" w:cs="Times New Roman"/>
          <w:sz w:val="28"/>
          <w:szCs w:val="28"/>
        </w:rPr>
        <w:t>order may not exceed 45 days;</w:t>
      </w:r>
    </w:p>
    <w:p w:rsidR="005F220D" w:rsidRPr="009D4A75" w:rsidRDefault="005F220D" w:rsidP="00914389">
      <w:pPr>
        <w:spacing w:after="240"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WHEREAS</w:t>
      </w:r>
      <w:r w:rsidRPr="009D4A75">
        <w:rPr>
          <w:rFonts w:ascii="Times New Roman" w:eastAsiaTheme="minorHAnsi" w:hAnsi="Times New Roman" w:cs="Times New Roman"/>
          <w:sz w:val="28"/>
          <w:szCs w:val="28"/>
        </w:rPr>
        <w:t xml:space="preserve">, pursuant to </w:t>
      </w:r>
      <w:r w:rsidRPr="00F17F9B">
        <w:rPr>
          <w:rFonts w:ascii="Times New Roman" w:eastAsiaTheme="minorHAnsi" w:hAnsi="Times New Roman" w:cs="Times New Roman"/>
          <w:sz w:val="28"/>
          <w:szCs w:val="28"/>
        </w:rPr>
        <w:t>1</w:t>
      </w:r>
      <w:r w:rsidR="007702CF" w:rsidRPr="00F17F9B">
        <w:rPr>
          <w:rFonts w:ascii="Times New Roman" w:eastAsiaTheme="minorHAnsi" w:hAnsi="Times New Roman" w:cs="Times New Roman"/>
          <w:sz w:val="28"/>
          <w:szCs w:val="28"/>
        </w:rPr>
        <w:t>0</w:t>
      </w:r>
      <w:r w:rsidRPr="00F17F9B">
        <w:rPr>
          <w:rFonts w:ascii="Times New Roman" w:eastAsiaTheme="minorHAnsi" w:hAnsi="Times New Roman" w:cs="Times New Roman"/>
          <w:sz w:val="28"/>
          <w:szCs w:val="28"/>
        </w:rPr>
        <w:t xml:space="preserve"> </w:t>
      </w:r>
      <w:r w:rsidRPr="00F17F9B">
        <w:rPr>
          <w:rFonts w:ascii="Times New Roman" w:eastAsiaTheme="minorHAnsi" w:hAnsi="Times New Roman" w:cs="Times New Roman"/>
          <w:i/>
          <w:sz w:val="28"/>
          <w:szCs w:val="28"/>
        </w:rPr>
        <w:t>Del. C.</w:t>
      </w:r>
      <w:r w:rsidRPr="00F17F9B">
        <w:rPr>
          <w:rFonts w:ascii="Times New Roman" w:eastAsiaTheme="minorHAnsi" w:hAnsi="Times New Roman" w:cs="Times New Roman"/>
          <w:sz w:val="28"/>
          <w:szCs w:val="28"/>
        </w:rPr>
        <w:t xml:space="preserve"> § </w:t>
      </w:r>
      <w:r w:rsidR="007702CF" w:rsidRPr="00F17F9B">
        <w:rPr>
          <w:rFonts w:ascii="Times New Roman" w:eastAsiaTheme="minorHAnsi" w:hAnsi="Times New Roman" w:cs="Times New Roman"/>
          <w:sz w:val="28"/>
          <w:szCs w:val="28"/>
        </w:rPr>
        <w:t>7704</w:t>
      </w:r>
      <w:r w:rsidR="007702CF" w:rsidRPr="009D4A75">
        <w:rPr>
          <w:rFonts w:ascii="Times New Roman" w:eastAsiaTheme="minorHAnsi" w:hAnsi="Times New Roman" w:cs="Times New Roman"/>
          <w:sz w:val="28"/>
          <w:szCs w:val="28"/>
        </w:rPr>
        <w:t>(b)</w:t>
      </w:r>
      <w:r w:rsidRPr="009D4A75">
        <w:rPr>
          <w:rFonts w:ascii="Times New Roman" w:eastAsiaTheme="minorHAnsi" w:hAnsi="Times New Roman" w:cs="Times New Roman"/>
          <w:sz w:val="28"/>
          <w:szCs w:val="28"/>
        </w:rPr>
        <w:t>, the Respondent has the right: (i) to notice of the hearing; (ii) to be heard; (iii) to present evidence; and (iv) to cross examine adverse witnesses;</w:t>
      </w:r>
    </w:p>
    <w:p w:rsidR="00F25083" w:rsidRDefault="005F220D" w:rsidP="00E537E8">
      <w:pPr>
        <w:tabs>
          <w:tab w:val="left" w:pos="6840"/>
        </w:tabs>
        <w:spacing w:after="240"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NOW THEREFORE</w:t>
      </w:r>
      <w:r w:rsidRPr="009D4A75">
        <w:rPr>
          <w:rFonts w:ascii="Times New Roman" w:eastAsiaTheme="minorHAnsi" w:hAnsi="Times New Roman" w:cs="Times New Roman"/>
          <w:sz w:val="28"/>
          <w:szCs w:val="28"/>
        </w:rPr>
        <w:t xml:space="preserve">, this </w:t>
      </w:r>
      <w:r w:rsidR="00035BCB" w:rsidRPr="009D4A75">
        <w:rPr>
          <w:rFonts w:ascii="Times New Roman" w:hAnsi="Times New Roman" w:cs="Times New Roman"/>
          <w:sz w:val="28"/>
          <w:szCs w:val="28"/>
          <w:u w:val="single"/>
        </w:rPr>
        <w:fldChar w:fldCharType="begin">
          <w:ffData>
            <w:name w:val=""/>
            <w:enabled/>
            <w:calcOnExit w:val="0"/>
            <w:helpText w:type="text" w:val="Enter the Receiver Party Date of Birth."/>
            <w:statusText w:type="text" w:val="Enter the Receiver Party Date of Birth."/>
            <w:textInput>
              <w:type w:val="date"/>
              <w:maxLength w:val="4"/>
            </w:textInput>
          </w:ffData>
        </w:fldChar>
      </w:r>
      <w:r w:rsidR="00035BCB" w:rsidRPr="009D4A75">
        <w:rPr>
          <w:rFonts w:ascii="Times New Roman" w:hAnsi="Times New Roman" w:cs="Times New Roman"/>
          <w:sz w:val="28"/>
          <w:szCs w:val="28"/>
          <w:u w:val="single"/>
        </w:rPr>
        <w:instrText xml:space="preserve"> FORMTEXT </w:instrText>
      </w:r>
      <w:r w:rsidR="00035BCB" w:rsidRPr="009D4A75">
        <w:rPr>
          <w:rFonts w:ascii="Times New Roman" w:hAnsi="Times New Roman" w:cs="Times New Roman"/>
          <w:sz w:val="28"/>
          <w:szCs w:val="28"/>
          <w:u w:val="single"/>
        </w:rPr>
      </w:r>
      <w:r w:rsidR="00035BCB" w:rsidRPr="009D4A75">
        <w:rPr>
          <w:rFonts w:ascii="Times New Roman" w:hAnsi="Times New Roman" w:cs="Times New Roman"/>
          <w:sz w:val="28"/>
          <w:szCs w:val="28"/>
          <w:u w:val="single"/>
        </w:rPr>
        <w:fldChar w:fldCharType="separate"/>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sz w:val="28"/>
          <w:szCs w:val="28"/>
          <w:u w:val="single"/>
        </w:rPr>
        <w:fldChar w:fldCharType="end"/>
      </w:r>
      <w:r w:rsidR="00035BCB" w:rsidRPr="004D15CA">
        <w:rPr>
          <w:rFonts w:ascii="Times New Roman" w:hAnsi="Times New Roman" w:cs="Times New Roman"/>
          <w:sz w:val="28"/>
          <w:szCs w:val="28"/>
        </w:rPr>
        <w:t xml:space="preserve"> </w:t>
      </w:r>
      <w:r w:rsidRPr="009D4A75">
        <w:rPr>
          <w:rFonts w:ascii="Times New Roman" w:eastAsiaTheme="minorHAnsi" w:hAnsi="Times New Roman" w:cs="Times New Roman"/>
          <w:sz w:val="28"/>
          <w:szCs w:val="28"/>
        </w:rPr>
        <w:t xml:space="preserve">day of </w:t>
      </w:r>
      <w:r w:rsidR="00035BCB" w:rsidRPr="009D4A75">
        <w:rPr>
          <w:rFonts w:ascii="Times New Roman" w:eastAsiaTheme="minorHAnsi" w:hAnsi="Times New Roman" w:cs="Times New Roman"/>
          <w:sz w:val="28"/>
          <w:szCs w:val="28"/>
        </w:rPr>
        <w:t xml:space="preserve"> </w:t>
      </w:r>
      <w:r w:rsidR="00035BCB" w:rsidRPr="009D4A75">
        <w:rPr>
          <w:rFonts w:ascii="Times New Roman" w:hAnsi="Times New Roman" w:cs="Times New Roman"/>
          <w:sz w:val="28"/>
          <w:szCs w:val="28"/>
          <w:u w:val="single"/>
        </w:rPr>
        <w:fldChar w:fldCharType="begin">
          <w:ffData>
            <w:name w:val=""/>
            <w:enabled/>
            <w:calcOnExit w:val="0"/>
            <w:helpText w:type="text" w:val="Enter the Receiver Party Date of Birth."/>
            <w:statusText w:type="text" w:val="Enter the Receiver Party Date of Birth."/>
            <w:textInput>
              <w:type w:val="date"/>
              <w:maxLength w:val="15"/>
              <w:format w:val="MMMM "/>
            </w:textInput>
          </w:ffData>
        </w:fldChar>
      </w:r>
      <w:r w:rsidR="00035BCB" w:rsidRPr="009D4A75">
        <w:rPr>
          <w:rFonts w:ascii="Times New Roman" w:hAnsi="Times New Roman" w:cs="Times New Roman"/>
          <w:sz w:val="28"/>
          <w:szCs w:val="28"/>
          <w:u w:val="single"/>
        </w:rPr>
        <w:instrText xml:space="preserve"> FORMTEXT </w:instrText>
      </w:r>
      <w:r w:rsidR="00035BCB" w:rsidRPr="009D4A75">
        <w:rPr>
          <w:rFonts w:ascii="Times New Roman" w:hAnsi="Times New Roman" w:cs="Times New Roman"/>
          <w:sz w:val="28"/>
          <w:szCs w:val="28"/>
          <w:u w:val="single"/>
        </w:rPr>
      </w:r>
      <w:r w:rsidR="00035BCB" w:rsidRPr="009D4A75">
        <w:rPr>
          <w:rFonts w:ascii="Times New Roman" w:hAnsi="Times New Roman" w:cs="Times New Roman"/>
          <w:sz w:val="28"/>
          <w:szCs w:val="28"/>
          <w:u w:val="single"/>
        </w:rPr>
        <w:fldChar w:fldCharType="separate"/>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sz w:val="28"/>
          <w:szCs w:val="28"/>
          <w:u w:val="single"/>
        </w:rPr>
        <w:fldChar w:fldCharType="end"/>
      </w:r>
      <w:r w:rsidR="00E537E8">
        <w:rPr>
          <w:rFonts w:ascii="Times New Roman" w:hAnsi="Times New Roman" w:cs="Times New Roman"/>
          <w:sz w:val="28"/>
          <w:szCs w:val="28"/>
          <w:u w:val="single"/>
        </w:rPr>
        <w:tab/>
      </w:r>
      <w:r w:rsidR="00035BCB" w:rsidRPr="009D4A75">
        <w:rPr>
          <w:rFonts w:ascii="Times New Roman" w:eastAsiaTheme="minorHAnsi" w:hAnsi="Times New Roman" w:cs="Times New Roman"/>
          <w:sz w:val="28"/>
          <w:szCs w:val="28"/>
        </w:rPr>
        <w:t xml:space="preserve"> </w:t>
      </w:r>
      <w:r w:rsidRPr="009D4A75">
        <w:rPr>
          <w:rFonts w:ascii="Times New Roman" w:eastAsiaTheme="minorHAnsi" w:hAnsi="Times New Roman" w:cs="Times New Roman"/>
          <w:sz w:val="28"/>
          <w:szCs w:val="28"/>
        </w:rPr>
        <w:t>[month],</w:t>
      </w:r>
      <w:r w:rsidR="00035BCB" w:rsidRPr="004D15CA">
        <w:rPr>
          <w:rFonts w:ascii="Times New Roman" w:hAnsi="Times New Roman" w:cs="Times New Roman"/>
          <w:sz w:val="28"/>
          <w:szCs w:val="28"/>
        </w:rPr>
        <w:t xml:space="preserve"> </w:t>
      </w:r>
      <w:r w:rsidR="00035BCB" w:rsidRPr="009D4A75">
        <w:rPr>
          <w:rFonts w:ascii="Times New Roman" w:hAnsi="Times New Roman" w:cs="Times New Roman"/>
          <w:sz w:val="28"/>
          <w:szCs w:val="28"/>
          <w:u w:val="single"/>
        </w:rPr>
        <w:fldChar w:fldCharType="begin">
          <w:ffData>
            <w:name w:val=""/>
            <w:enabled/>
            <w:calcOnExit w:val="0"/>
            <w:helpText w:type="text" w:val="Enter the Receiver Party Date of Birth."/>
            <w:statusText w:type="text" w:val="Enter the Receiver Party Date of Birth."/>
            <w:textInput>
              <w:type w:val="date"/>
              <w:maxLength w:val="4"/>
              <w:format w:val="yyyy"/>
            </w:textInput>
          </w:ffData>
        </w:fldChar>
      </w:r>
      <w:r w:rsidR="00035BCB" w:rsidRPr="009D4A75">
        <w:rPr>
          <w:rFonts w:ascii="Times New Roman" w:hAnsi="Times New Roman" w:cs="Times New Roman"/>
          <w:sz w:val="28"/>
          <w:szCs w:val="28"/>
          <w:u w:val="single"/>
        </w:rPr>
        <w:instrText xml:space="preserve"> FORMTEXT </w:instrText>
      </w:r>
      <w:r w:rsidR="00035BCB" w:rsidRPr="009D4A75">
        <w:rPr>
          <w:rFonts w:ascii="Times New Roman" w:hAnsi="Times New Roman" w:cs="Times New Roman"/>
          <w:sz w:val="28"/>
          <w:szCs w:val="28"/>
          <w:u w:val="single"/>
        </w:rPr>
      </w:r>
      <w:r w:rsidR="00035BCB" w:rsidRPr="009D4A75">
        <w:rPr>
          <w:rFonts w:ascii="Times New Roman" w:hAnsi="Times New Roman" w:cs="Times New Roman"/>
          <w:sz w:val="28"/>
          <w:szCs w:val="28"/>
          <w:u w:val="single"/>
        </w:rPr>
        <w:fldChar w:fldCharType="separate"/>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noProof/>
          <w:sz w:val="28"/>
          <w:szCs w:val="28"/>
          <w:u w:val="single"/>
        </w:rPr>
        <w:t> </w:t>
      </w:r>
      <w:r w:rsidR="00035BCB" w:rsidRPr="009D4A75">
        <w:rPr>
          <w:rFonts w:ascii="Times New Roman" w:hAnsi="Times New Roman" w:cs="Times New Roman"/>
          <w:sz w:val="28"/>
          <w:szCs w:val="28"/>
          <w:u w:val="single"/>
        </w:rPr>
        <w:fldChar w:fldCharType="end"/>
      </w:r>
      <w:r w:rsidR="00035BCB" w:rsidRPr="009D4A75">
        <w:rPr>
          <w:rFonts w:ascii="Times New Roman" w:eastAsiaTheme="minorHAnsi" w:hAnsi="Times New Roman" w:cs="Times New Roman"/>
          <w:sz w:val="28"/>
          <w:szCs w:val="28"/>
        </w:rPr>
        <w:t xml:space="preserve"> </w:t>
      </w:r>
      <w:r w:rsidRPr="009D4A75">
        <w:rPr>
          <w:rFonts w:ascii="Times New Roman" w:eastAsiaTheme="minorHAnsi" w:hAnsi="Times New Roman" w:cs="Times New Roman"/>
          <w:sz w:val="28"/>
          <w:szCs w:val="28"/>
        </w:rPr>
        <w:t xml:space="preserve">[year] the Superior Court having reviewed the Justice of the Peace Court’s </w:t>
      </w:r>
      <w:r w:rsidR="007702CF" w:rsidRPr="009D4A75">
        <w:rPr>
          <w:rFonts w:ascii="Times New Roman" w:eastAsiaTheme="minorHAnsi" w:hAnsi="Times New Roman" w:cs="Times New Roman"/>
          <w:sz w:val="28"/>
          <w:szCs w:val="28"/>
        </w:rPr>
        <w:t>Temporary Ex Parte Lethal Violence Protective Order</w:t>
      </w:r>
      <w:r w:rsidRPr="009D4A75">
        <w:rPr>
          <w:rFonts w:ascii="Times New Roman" w:eastAsiaTheme="minorHAnsi" w:hAnsi="Times New Roman" w:cs="Times New Roman"/>
          <w:sz w:val="28"/>
          <w:szCs w:val="28"/>
        </w:rPr>
        <w:t xml:space="preserve">, </w:t>
      </w:r>
    </w:p>
    <w:p w:rsidR="004B3EC6" w:rsidRDefault="004B3EC6" w:rsidP="00914389">
      <w:pPr>
        <w:spacing w:after="240" w:line="360" w:lineRule="auto"/>
        <w:ind w:firstLine="720"/>
        <w:jc w:val="both"/>
        <w:rPr>
          <w:rFonts w:ascii="Times New Roman" w:eastAsiaTheme="minorHAnsi" w:hAnsi="Times New Roman" w:cs="Times New Roman"/>
          <w:sz w:val="28"/>
          <w:szCs w:val="28"/>
        </w:rPr>
      </w:pPr>
    </w:p>
    <w:p w:rsidR="004B3EC6" w:rsidRPr="009D4A75" w:rsidRDefault="004B3EC6" w:rsidP="00914389">
      <w:pPr>
        <w:spacing w:after="240" w:line="360" w:lineRule="auto"/>
        <w:ind w:firstLine="720"/>
        <w:jc w:val="both"/>
        <w:rPr>
          <w:rFonts w:ascii="Times New Roman" w:eastAsiaTheme="minorHAnsi" w:hAnsi="Times New Roman" w:cs="Times New Roman"/>
          <w:sz w:val="28"/>
          <w:szCs w:val="28"/>
        </w:rPr>
      </w:pPr>
    </w:p>
    <w:p w:rsidR="004B3EC6" w:rsidRDefault="003201AF" w:rsidP="003201AF">
      <w:pPr>
        <w:tabs>
          <w:tab w:val="left" w:pos="3840"/>
        </w:tabs>
        <w:spacing w:after="240" w:line="360" w:lineRule="auto"/>
        <w:ind w:firstLine="720"/>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ab/>
      </w:r>
    </w:p>
    <w:p w:rsidR="004B3EC6" w:rsidRDefault="004B3EC6" w:rsidP="00914389">
      <w:pPr>
        <w:spacing w:after="240" w:line="360" w:lineRule="auto"/>
        <w:ind w:firstLine="720"/>
        <w:jc w:val="both"/>
        <w:rPr>
          <w:rFonts w:ascii="Times New Roman" w:eastAsiaTheme="minorHAnsi" w:hAnsi="Times New Roman" w:cs="Times New Roman"/>
          <w:b/>
          <w:sz w:val="28"/>
          <w:szCs w:val="28"/>
        </w:rPr>
      </w:pPr>
    </w:p>
    <w:p w:rsidR="005F220D" w:rsidRPr="009D4A75" w:rsidRDefault="005F220D" w:rsidP="00914389">
      <w:pPr>
        <w:spacing w:after="240"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IT IS ORDERED</w:t>
      </w:r>
      <w:r w:rsidRPr="009D4A75">
        <w:rPr>
          <w:rFonts w:ascii="Times New Roman" w:eastAsiaTheme="minorHAnsi" w:hAnsi="Times New Roman" w:cs="Times New Roman"/>
          <w:sz w:val="28"/>
          <w:szCs w:val="28"/>
        </w:rPr>
        <w:t xml:space="preserve"> that a hearing </w:t>
      </w:r>
      <w:r w:rsidR="009D4A75" w:rsidRPr="009D4A75">
        <w:rPr>
          <w:rFonts w:ascii="Times New Roman" w:eastAsiaTheme="minorHAnsi" w:hAnsi="Times New Roman" w:cs="Times New Roman"/>
          <w:sz w:val="28"/>
          <w:szCs w:val="28"/>
        </w:rPr>
        <w:t>to determine whether to issue a</w:t>
      </w:r>
      <w:r w:rsidRPr="009D4A75">
        <w:rPr>
          <w:rFonts w:ascii="Times New Roman" w:eastAsiaTheme="minorHAnsi" w:hAnsi="Times New Roman" w:cs="Times New Roman"/>
          <w:sz w:val="28"/>
          <w:szCs w:val="28"/>
        </w:rPr>
        <w:t xml:space="preserve"> </w:t>
      </w:r>
      <w:r w:rsidR="009D4A75" w:rsidRPr="009D4A75">
        <w:rPr>
          <w:rFonts w:ascii="Times New Roman" w:eastAsiaTheme="minorHAnsi" w:hAnsi="Times New Roman" w:cs="Times New Roman"/>
          <w:sz w:val="28"/>
          <w:szCs w:val="28"/>
        </w:rPr>
        <w:t xml:space="preserve">Lethal Violence Protective Order </w:t>
      </w:r>
      <w:r w:rsidRPr="009D4A75">
        <w:rPr>
          <w:rFonts w:ascii="Times New Roman" w:eastAsiaTheme="minorHAnsi" w:hAnsi="Times New Roman" w:cs="Times New Roman"/>
          <w:sz w:val="28"/>
          <w:szCs w:val="28"/>
        </w:rPr>
        <w:t>be scheduled for</w:t>
      </w:r>
    </w:p>
    <w:tbl>
      <w:tblPr>
        <w:tblStyle w:val="TableGrid"/>
        <w:tblW w:w="9593" w:type="dxa"/>
        <w:tblInd w:w="-5" w:type="dxa"/>
        <w:tblLook w:val="04A0" w:firstRow="1" w:lastRow="0" w:firstColumn="1" w:lastColumn="0" w:noHBand="0" w:noVBand="1"/>
      </w:tblPr>
      <w:tblGrid>
        <w:gridCol w:w="1274"/>
        <w:gridCol w:w="3941"/>
        <w:gridCol w:w="249"/>
        <w:gridCol w:w="839"/>
        <w:gridCol w:w="3028"/>
        <w:gridCol w:w="262"/>
      </w:tblGrid>
      <w:tr w:rsidR="00035BCB" w:rsidRPr="009D4A75" w:rsidTr="00F25083">
        <w:trPr>
          <w:trHeight w:val="432"/>
        </w:trPr>
        <w:tc>
          <w:tcPr>
            <w:tcW w:w="1041" w:type="dxa"/>
            <w:vAlign w:val="bottom"/>
          </w:tcPr>
          <w:p w:rsidR="00035BCB" w:rsidRPr="009D4A75" w:rsidRDefault="00035BCB" w:rsidP="00F25083">
            <w:pPr>
              <w:spacing w:line="240" w:lineRule="auto"/>
              <w:jc w:val="both"/>
              <w:rPr>
                <w:rFonts w:ascii="Times New Roman" w:eastAsiaTheme="minorHAnsi" w:hAnsi="Times New Roman" w:cs="Times New Roman"/>
                <w:sz w:val="28"/>
                <w:szCs w:val="28"/>
              </w:rPr>
            </w:pPr>
            <w:r w:rsidRPr="009D4A75">
              <w:rPr>
                <w:rFonts w:ascii="Times New Roman" w:hAnsi="Times New Roman" w:cs="Times New Roman"/>
                <w:b/>
                <w:sz w:val="28"/>
                <w:szCs w:val="28"/>
              </w:rPr>
              <w:t>Date</w:t>
            </w:r>
          </w:p>
        </w:tc>
        <w:bookmarkStart w:id="13" w:name="Repondent1"/>
        <w:tc>
          <w:tcPr>
            <w:tcW w:w="4175" w:type="dxa"/>
            <w:vAlign w:val="bottom"/>
          </w:tcPr>
          <w:p w:rsidR="00035BCB" w:rsidRPr="009D4A75" w:rsidRDefault="004D15CA" w:rsidP="00F25083">
            <w:pPr>
              <w:spacing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fldChar w:fldCharType="begin">
                <w:ffData>
                  <w:name w:val=""/>
                  <w:enabled/>
                  <w:calcOnExit/>
                  <w:helpText w:type="text" w:val="Enter the Receiver Party ID number. "/>
                  <w:statusText w:type="text" w:val="Enter the Receiver Party ID number. "/>
                  <w:textInput>
                    <w:type w:val="date"/>
                    <w:maxLength w:val="15"/>
                    <w:format w:val="M/d/yyyy"/>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251" w:type="dxa"/>
            <w:vAlign w:val="bottom"/>
          </w:tcPr>
          <w:p w:rsidR="00035BCB" w:rsidRPr="009D4A75" w:rsidRDefault="00035BCB" w:rsidP="00F25083">
            <w:pPr>
              <w:spacing w:line="240" w:lineRule="auto"/>
              <w:jc w:val="both"/>
              <w:rPr>
                <w:rFonts w:ascii="Times New Roman" w:eastAsiaTheme="minorHAnsi" w:hAnsi="Times New Roman" w:cs="Times New Roman"/>
                <w:sz w:val="28"/>
                <w:szCs w:val="28"/>
              </w:rPr>
            </w:pPr>
          </w:p>
        </w:tc>
        <w:tc>
          <w:tcPr>
            <w:tcW w:w="669" w:type="dxa"/>
            <w:vAlign w:val="bottom"/>
          </w:tcPr>
          <w:p w:rsidR="00035BCB" w:rsidRPr="009D4A75" w:rsidRDefault="00035BCB" w:rsidP="00F25083">
            <w:pPr>
              <w:spacing w:line="240" w:lineRule="auto"/>
              <w:jc w:val="both"/>
              <w:rPr>
                <w:rFonts w:ascii="Times New Roman" w:eastAsiaTheme="minorHAnsi" w:hAnsi="Times New Roman" w:cs="Times New Roman"/>
                <w:b/>
                <w:sz w:val="28"/>
                <w:szCs w:val="28"/>
              </w:rPr>
            </w:pPr>
            <w:r w:rsidRPr="009D4A75">
              <w:rPr>
                <w:rFonts w:ascii="Times New Roman" w:eastAsiaTheme="minorHAnsi" w:hAnsi="Times New Roman" w:cs="Times New Roman"/>
                <w:b/>
                <w:sz w:val="28"/>
                <w:szCs w:val="28"/>
              </w:rPr>
              <w:t>Time</w:t>
            </w:r>
          </w:p>
        </w:tc>
        <w:bookmarkEnd w:id="13"/>
        <w:tc>
          <w:tcPr>
            <w:tcW w:w="3192" w:type="dxa"/>
            <w:vAlign w:val="bottom"/>
          </w:tcPr>
          <w:p w:rsidR="00035BCB" w:rsidRPr="009D4A75" w:rsidRDefault="004D15CA" w:rsidP="00F25083">
            <w:pPr>
              <w:spacing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fldChar w:fldCharType="begin">
                <w:ffData>
                  <w:name w:val=""/>
                  <w:enabled/>
                  <w:calcOnExit/>
                  <w:helpText w:type="text" w:val="Enter the Receiver Party ID number. "/>
                  <w:statusText w:type="text" w:val="Enter the Receiver Party ID number. "/>
                  <w:textInput>
                    <w:type w:val="date"/>
                    <w:maxLength w:val="15"/>
                    <w:format w:val="HH:mm"/>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265" w:type="dxa"/>
            <w:vAlign w:val="bottom"/>
          </w:tcPr>
          <w:p w:rsidR="00035BCB" w:rsidRPr="009D4A75" w:rsidRDefault="00035BCB" w:rsidP="00F25083">
            <w:pPr>
              <w:spacing w:line="240" w:lineRule="auto"/>
              <w:jc w:val="both"/>
              <w:rPr>
                <w:rFonts w:ascii="Times New Roman" w:eastAsiaTheme="minorHAnsi" w:hAnsi="Times New Roman" w:cs="Times New Roman"/>
                <w:sz w:val="28"/>
                <w:szCs w:val="28"/>
              </w:rPr>
            </w:pPr>
          </w:p>
        </w:tc>
      </w:tr>
      <w:tr w:rsidR="005F220D" w:rsidRPr="009D4A75" w:rsidTr="00035BCB">
        <w:trPr>
          <w:trHeight w:val="432"/>
        </w:trPr>
        <w:tc>
          <w:tcPr>
            <w:tcW w:w="1041" w:type="dxa"/>
            <w:vAlign w:val="bottom"/>
          </w:tcPr>
          <w:p w:rsidR="005F220D" w:rsidRPr="009D4A75" w:rsidRDefault="00035BCB" w:rsidP="00F25083">
            <w:pPr>
              <w:spacing w:line="240" w:lineRule="auto"/>
              <w:jc w:val="both"/>
              <w:rPr>
                <w:rFonts w:ascii="Times New Roman" w:eastAsiaTheme="minorHAnsi" w:hAnsi="Times New Roman" w:cs="Times New Roman"/>
                <w:b/>
                <w:sz w:val="28"/>
                <w:szCs w:val="28"/>
              </w:rPr>
            </w:pPr>
            <w:r w:rsidRPr="009D4A75">
              <w:rPr>
                <w:rFonts w:ascii="Times New Roman" w:eastAsiaTheme="minorHAnsi" w:hAnsi="Times New Roman" w:cs="Times New Roman"/>
                <w:b/>
                <w:sz w:val="28"/>
                <w:szCs w:val="28"/>
              </w:rPr>
              <w:t>Location</w:t>
            </w:r>
          </w:p>
        </w:tc>
        <w:tc>
          <w:tcPr>
            <w:tcW w:w="8287" w:type="dxa"/>
            <w:gridSpan w:val="4"/>
            <w:vAlign w:val="bottom"/>
          </w:tcPr>
          <w:p w:rsidR="005F220D" w:rsidRPr="009D4A75" w:rsidRDefault="005F220D" w:rsidP="00F25083">
            <w:pPr>
              <w:spacing w:line="240" w:lineRule="auto"/>
              <w:jc w:val="both"/>
              <w:rPr>
                <w:rFonts w:ascii="Times New Roman" w:eastAsiaTheme="minorHAnsi" w:hAnsi="Times New Roman" w:cs="Times New Roman"/>
                <w:sz w:val="28"/>
                <w:szCs w:val="28"/>
              </w:rPr>
            </w:pPr>
            <w:r w:rsidRPr="009D4A75">
              <w:rPr>
                <w:rFonts w:ascii="Times New Roman" w:hAnsi="Times New Roman" w:cs="Times New Roman"/>
                <w:sz w:val="28"/>
                <w:szCs w:val="28"/>
              </w:rPr>
              <w:fldChar w:fldCharType="begin">
                <w:ffData>
                  <w:name w:val=""/>
                  <w:enabled/>
                  <w:calcOnExit/>
                  <w:helpText w:type="text" w:val="Enter the Receiver Party ID number. "/>
                  <w:statusText w:type="text" w:val="Enter the Receiver Party ID number. "/>
                  <w:textInput>
                    <w:maxLength w:val="60"/>
                  </w:textInput>
                </w:ffData>
              </w:fldChar>
            </w:r>
            <w:r w:rsidRPr="009D4A75">
              <w:rPr>
                <w:rFonts w:ascii="Times New Roman" w:hAnsi="Times New Roman" w:cs="Times New Roman"/>
                <w:sz w:val="28"/>
                <w:szCs w:val="28"/>
              </w:rPr>
              <w:instrText xml:space="preserve"> FORMTEXT </w:instrText>
            </w:r>
            <w:r w:rsidRPr="009D4A75">
              <w:rPr>
                <w:rFonts w:ascii="Times New Roman" w:hAnsi="Times New Roman" w:cs="Times New Roman"/>
                <w:sz w:val="28"/>
                <w:szCs w:val="28"/>
              </w:rPr>
            </w:r>
            <w:r w:rsidRPr="009D4A75">
              <w:rPr>
                <w:rFonts w:ascii="Times New Roman" w:hAnsi="Times New Roman" w:cs="Times New Roman"/>
                <w:sz w:val="28"/>
                <w:szCs w:val="28"/>
              </w:rPr>
              <w:fldChar w:fldCharType="separate"/>
            </w:r>
            <w:r w:rsidRPr="009D4A75">
              <w:rPr>
                <w:rFonts w:ascii="Times New Roman" w:hAnsi="Times New Roman" w:cs="Times New Roman"/>
                <w:noProof/>
                <w:sz w:val="28"/>
                <w:szCs w:val="28"/>
              </w:rPr>
              <w:t> </w:t>
            </w:r>
            <w:r w:rsidRPr="009D4A75">
              <w:rPr>
                <w:rFonts w:ascii="Times New Roman" w:hAnsi="Times New Roman" w:cs="Times New Roman"/>
                <w:noProof/>
                <w:sz w:val="28"/>
                <w:szCs w:val="28"/>
              </w:rPr>
              <w:t> </w:t>
            </w:r>
            <w:r w:rsidRPr="009D4A75">
              <w:rPr>
                <w:rFonts w:ascii="Times New Roman" w:hAnsi="Times New Roman" w:cs="Times New Roman"/>
                <w:noProof/>
                <w:sz w:val="28"/>
                <w:szCs w:val="28"/>
              </w:rPr>
              <w:t> </w:t>
            </w:r>
            <w:r w:rsidRPr="009D4A75">
              <w:rPr>
                <w:rFonts w:ascii="Times New Roman" w:hAnsi="Times New Roman" w:cs="Times New Roman"/>
                <w:noProof/>
                <w:sz w:val="28"/>
                <w:szCs w:val="28"/>
              </w:rPr>
              <w:t> </w:t>
            </w:r>
            <w:r w:rsidRPr="009D4A75">
              <w:rPr>
                <w:rFonts w:ascii="Times New Roman" w:hAnsi="Times New Roman" w:cs="Times New Roman"/>
                <w:noProof/>
                <w:sz w:val="28"/>
                <w:szCs w:val="28"/>
              </w:rPr>
              <w:t> </w:t>
            </w:r>
            <w:r w:rsidRPr="009D4A75">
              <w:rPr>
                <w:rFonts w:ascii="Times New Roman" w:hAnsi="Times New Roman" w:cs="Times New Roman"/>
                <w:sz w:val="28"/>
                <w:szCs w:val="28"/>
              </w:rPr>
              <w:fldChar w:fldCharType="end"/>
            </w:r>
          </w:p>
        </w:tc>
        <w:tc>
          <w:tcPr>
            <w:tcW w:w="265" w:type="dxa"/>
            <w:vAlign w:val="bottom"/>
          </w:tcPr>
          <w:p w:rsidR="005F220D" w:rsidRPr="009D4A75" w:rsidRDefault="005F220D" w:rsidP="00F25083">
            <w:pPr>
              <w:spacing w:line="240" w:lineRule="auto"/>
              <w:jc w:val="both"/>
              <w:rPr>
                <w:rFonts w:ascii="Times New Roman" w:eastAsiaTheme="minorHAnsi" w:hAnsi="Times New Roman" w:cs="Times New Roman"/>
                <w:sz w:val="28"/>
                <w:szCs w:val="28"/>
              </w:rPr>
            </w:pPr>
          </w:p>
        </w:tc>
      </w:tr>
    </w:tbl>
    <w:p w:rsidR="005F220D" w:rsidRPr="009D4A75" w:rsidRDefault="005F220D" w:rsidP="00F25083">
      <w:pPr>
        <w:spacing w:line="360" w:lineRule="auto"/>
        <w:jc w:val="both"/>
        <w:rPr>
          <w:rFonts w:ascii="Times New Roman" w:eastAsiaTheme="minorHAnsi" w:hAnsi="Times New Roman" w:cs="Times New Roman"/>
          <w:sz w:val="28"/>
          <w:szCs w:val="28"/>
        </w:rPr>
      </w:pPr>
    </w:p>
    <w:p w:rsidR="005F220D" w:rsidRPr="009D4A75" w:rsidRDefault="005F220D" w:rsidP="00F25083">
      <w:pPr>
        <w:spacing w:line="360" w:lineRule="auto"/>
        <w:jc w:val="both"/>
        <w:rPr>
          <w:rFonts w:ascii="Times New Roman" w:eastAsiaTheme="minorHAnsi" w:hAnsi="Times New Roman" w:cs="Times New Roman"/>
          <w:sz w:val="28"/>
          <w:szCs w:val="28"/>
        </w:rPr>
      </w:pPr>
      <w:r w:rsidRPr="009D4A75">
        <w:rPr>
          <w:rFonts w:ascii="Times New Roman" w:eastAsiaTheme="minorHAnsi" w:hAnsi="Times New Roman" w:cs="Times New Roman"/>
          <w:sz w:val="28"/>
          <w:szCs w:val="28"/>
        </w:rPr>
        <w:t xml:space="preserve">to permit the Petitioner to present evidence in support of its Petition and to permit the Respondent to be heard, present evidence and cross examine </w:t>
      </w:r>
      <w:r w:rsidR="009D4A75" w:rsidRPr="009D4A75">
        <w:rPr>
          <w:rFonts w:ascii="Times New Roman" w:eastAsiaTheme="minorHAnsi" w:hAnsi="Times New Roman" w:cs="Times New Roman"/>
          <w:sz w:val="28"/>
          <w:szCs w:val="28"/>
        </w:rPr>
        <w:t xml:space="preserve">adverse </w:t>
      </w:r>
      <w:r w:rsidRPr="009D4A75">
        <w:rPr>
          <w:rFonts w:ascii="Times New Roman" w:eastAsiaTheme="minorHAnsi" w:hAnsi="Times New Roman" w:cs="Times New Roman"/>
          <w:sz w:val="28"/>
          <w:szCs w:val="28"/>
        </w:rPr>
        <w:t xml:space="preserve">witnesses. </w:t>
      </w:r>
    </w:p>
    <w:p w:rsidR="00D72A09" w:rsidRPr="009D4A75" w:rsidRDefault="00D72A09" w:rsidP="00F25083">
      <w:pPr>
        <w:spacing w:line="360" w:lineRule="auto"/>
        <w:jc w:val="both"/>
        <w:rPr>
          <w:rFonts w:ascii="Times New Roman" w:eastAsiaTheme="minorHAnsi" w:hAnsi="Times New Roman" w:cs="Times New Roman"/>
          <w:b/>
          <w:sz w:val="28"/>
          <w:szCs w:val="28"/>
        </w:rPr>
      </w:pPr>
    </w:p>
    <w:p w:rsidR="005F220D" w:rsidRPr="009D4A75" w:rsidRDefault="005F220D" w:rsidP="00914389">
      <w:pPr>
        <w:spacing w:line="360" w:lineRule="auto"/>
        <w:ind w:firstLine="720"/>
        <w:jc w:val="both"/>
        <w:rPr>
          <w:rFonts w:ascii="Times New Roman" w:eastAsiaTheme="minorHAnsi" w:hAnsi="Times New Roman" w:cs="Times New Roman"/>
          <w:sz w:val="28"/>
          <w:szCs w:val="28"/>
        </w:rPr>
      </w:pPr>
      <w:r w:rsidRPr="009D4A75">
        <w:rPr>
          <w:rFonts w:ascii="Times New Roman" w:eastAsiaTheme="minorHAnsi" w:hAnsi="Times New Roman" w:cs="Times New Roman"/>
          <w:b/>
          <w:sz w:val="28"/>
          <w:szCs w:val="28"/>
        </w:rPr>
        <w:t>IT IS FURTHER ORDERED</w:t>
      </w:r>
      <w:r w:rsidRPr="009D4A75">
        <w:rPr>
          <w:rFonts w:ascii="Times New Roman" w:eastAsiaTheme="minorHAnsi" w:hAnsi="Times New Roman" w:cs="Times New Roman"/>
          <w:sz w:val="28"/>
          <w:szCs w:val="28"/>
        </w:rPr>
        <w:t xml:space="preserve"> that a copy of this Order shall be </w:t>
      </w:r>
      <w:r w:rsidR="009D4A75" w:rsidRPr="009D4A75">
        <w:rPr>
          <w:rFonts w:ascii="Times New Roman" w:eastAsiaTheme="minorHAnsi" w:hAnsi="Times New Roman" w:cs="Times New Roman"/>
          <w:sz w:val="28"/>
          <w:szCs w:val="28"/>
        </w:rPr>
        <w:t xml:space="preserve">served upon the </w:t>
      </w:r>
      <w:r w:rsidRPr="009D4A75">
        <w:rPr>
          <w:rFonts w:ascii="Times New Roman" w:eastAsiaTheme="minorHAnsi" w:hAnsi="Times New Roman" w:cs="Times New Roman"/>
          <w:sz w:val="28"/>
          <w:szCs w:val="28"/>
        </w:rPr>
        <w:t>Petitioner and the Respondent,</w:t>
      </w:r>
      <w:r w:rsidR="009D4A75" w:rsidRPr="009D4A75">
        <w:rPr>
          <w:rFonts w:ascii="Times New Roman" w:eastAsiaTheme="minorHAnsi" w:hAnsi="Times New Roman" w:cs="Times New Roman"/>
          <w:sz w:val="28"/>
          <w:szCs w:val="28"/>
        </w:rPr>
        <w:t xml:space="preserve"> by personal service,</w:t>
      </w:r>
      <w:r w:rsidRPr="009D4A75">
        <w:rPr>
          <w:rFonts w:ascii="Times New Roman" w:eastAsiaTheme="minorHAnsi" w:hAnsi="Times New Roman" w:cs="Times New Roman"/>
          <w:sz w:val="28"/>
          <w:szCs w:val="28"/>
        </w:rPr>
        <w:t xml:space="preserve"> </w:t>
      </w:r>
      <w:r w:rsidR="009D4A75" w:rsidRPr="009D4A75">
        <w:rPr>
          <w:rFonts w:ascii="Times New Roman" w:eastAsiaTheme="minorHAnsi" w:hAnsi="Times New Roman" w:cs="Times New Roman"/>
          <w:sz w:val="28"/>
          <w:szCs w:val="28"/>
        </w:rPr>
        <w:t>a</w:t>
      </w:r>
      <w:r w:rsidRPr="009D4A75">
        <w:rPr>
          <w:rFonts w:ascii="Times New Roman" w:eastAsiaTheme="minorHAnsi" w:hAnsi="Times New Roman" w:cs="Times New Roman"/>
          <w:sz w:val="28"/>
          <w:szCs w:val="28"/>
        </w:rPr>
        <w:t xml:space="preserve">nd that </w:t>
      </w:r>
      <w:r w:rsidR="009D4A75" w:rsidRPr="009D4A75">
        <w:rPr>
          <w:rFonts w:ascii="Times New Roman" w:eastAsiaTheme="minorHAnsi" w:hAnsi="Times New Roman" w:cs="Times New Roman"/>
          <w:sz w:val="28"/>
          <w:szCs w:val="28"/>
        </w:rPr>
        <w:t>Respondent shall be</w:t>
      </w:r>
      <w:r w:rsidRPr="009D4A75">
        <w:rPr>
          <w:rFonts w:ascii="Times New Roman" w:eastAsiaTheme="minorHAnsi" w:hAnsi="Times New Roman" w:cs="Times New Roman"/>
          <w:sz w:val="28"/>
          <w:szCs w:val="28"/>
        </w:rPr>
        <w:t xml:space="preserve"> served at Respondent’s address as set forth in </w:t>
      </w:r>
      <w:r w:rsidR="009D4A75" w:rsidRPr="009D4A75">
        <w:rPr>
          <w:rFonts w:ascii="Times New Roman" w:eastAsiaTheme="minorHAnsi" w:hAnsi="Times New Roman" w:cs="Times New Roman"/>
          <w:sz w:val="28"/>
          <w:szCs w:val="28"/>
        </w:rPr>
        <w:t>Petitioner’s Affidavit and Application for Lethal Violence Protective Order filed with the Justice of the Peace Court.</w:t>
      </w:r>
    </w:p>
    <w:p w:rsidR="005F220D" w:rsidRDefault="005F220D" w:rsidP="005F220D">
      <w:pPr>
        <w:spacing w:line="240" w:lineRule="auto"/>
        <w:rPr>
          <w:rFonts w:ascii="Times New Roman" w:eastAsiaTheme="minorHAnsi" w:hAnsi="Times New Roman" w:cs="Times New Roman"/>
          <w:sz w:val="28"/>
          <w:szCs w:val="28"/>
        </w:rPr>
      </w:pPr>
    </w:p>
    <w:p w:rsidR="004B3EC6" w:rsidRDefault="004B3EC6" w:rsidP="005F220D">
      <w:pPr>
        <w:spacing w:line="240" w:lineRule="auto"/>
        <w:rPr>
          <w:rFonts w:ascii="Times New Roman" w:eastAsiaTheme="minorHAnsi" w:hAnsi="Times New Roman" w:cs="Times New Roman"/>
          <w:sz w:val="28"/>
          <w:szCs w:val="28"/>
        </w:rPr>
      </w:pPr>
    </w:p>
    <w:p w:rsidR="004B3EC6" w:rsidRDefault="004B3EC6" w:rsidP="005F220D">
      <w:pPr>
        <w:spacing w:line="240" w:lineRule="auto"/>
        <w:rPr>
          <w:rFonts w:ascii="Times New Roman" w:eastAsiaTheme="minorHAnsi" w:hAnsi="Times New Roman" w:cs="Times New Roman"/>
          <w:sz w:val="28"/>
          <w:szCs w:val="28"/>
        </w:rPr>
      </w:pPr>
    </w:p>
    <w:p w:rsidR="004B3EC6" w:rsidRPr="009D4A75" w:rsidRDefault="004B3EC6" w:rsidP="005F220D">
      <w:pPr>
        <w:spacing w:line="240" w:lineRule="auto"/>
        <w:rPr>
          <w:rFonts w:ascii="Times New Roman" w:eastAsiaTheme="minorHAnsi" w:hAnsi="Times New Roman" w:cs="Times New Roman"/>
          <w:sz w:val="28"/>
          <w:szCs w:val="28"/>
        </w:rPr>
      </w:pPr>
    </w:p>
    <w:p w:rsidR="00787499" w:rsidRPr="009D4A75" w:rsidRDefault="00787499" w:rsidP="005F220D">
      <w:pPr>
        <w:spacing w:line="240" w:lineRule="auto"/>
        <w:rPr>
          <w:rFonts w:ascii="Times New Roman" w:eastAsiaTheme="minorHAnsi" w:hAnsi="Times New Roman" w:cs="Times New Roman"/>
          <w:sz w:val="28"/>
          <w:szCs w:val="28"/>
        </w:rPr>
      </w:pPr>
    </w:p>
    <w:tbl>
      <w:tblPr>
        <w:tblW w:w="0" w:type="auto"/>
        <w:tblLook w:val="01E0" w:firstRow="1" w:lastRow="1" w:firstColumn="1" w:lastColumn="1" w:noHBand="0" w:noVBand="0"/>
      </w:tblPr>
      <w:tblGrid>
        <w:gridCol w:w="270"/>
        <w:gridCol w:w="2880"/>
        <w:gridCol w:w="630"/>
        <w:gridCol w:w="540"/>
        <w:gridCol w:w="4500"/>
        <w:gridCol w:w="270"/>
        <w:gridCol w:w="270"/>
      </w:tblGrid>
      <w:tr w:rsidR="00E328D5" w:rsidRPr="009D4A75" w:rsidTr="00E328D5">
        <w:tc>
          <w:tcPr>
            <w:tcW w:w="270" w:type="dxa"/>
            <w:vAlign w:val="bottom"/>
          </w:tcPr>
          <w:p w:rsidR="00E328D5" w:rsidRPr="009D4A75" w:rsidRDefault="00E328D5" w:rsidP="005F220D">
            <w:pPr>
              <w:spacing w:line="240" w:lineRule="auto"/>
              <w:rPr>
                <w:rFonts w:ascii="Times New Roman" w:eastAsiaTheme="minorHAnsi" w:hAnsi="Times New Roman" w:cs="Times New Roman"/>
                <w:sz w:val="28"/>
                <w:szCs w:val="28"/>
              </w:rPr>
            </w:pPr>
          </w:p>
        </w:tc>
        <w:tc>
          <w:tcPr>
            <w:tcW w:w="2880" w:type="dxa"/>
            <w:tcBorders>
              <w:bottom w:val="single" w:sz="4" w:space="0" w:color="auto"/>
            </w:tcBorders>
            <w:vAlign w:val="bottom"/>
          </w:tcPr>
          <w:p w:rsidR="00E328D5" w:rsidRPr="009D4A75" w:rsidRDefault="004D15CA" w:rsidP="005F220D">
            <w:pPr>
              <w:spacing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fldChar w:fldCharType="begin">
                <w:ffData>
                  <w:name w:val="Text17"/>
                  <w:enabled/>
                  <w:calcOnExit/>
                  <w:textInput>
                    <w:type w:val="date"/>
                    <w:maxLength w:val="15"/>
                    <w:format w:val="M/d/yyyy"/>
                  </w:textInput>
                </w:ffData>
              </w:fldChar>
            </w:r>
            <w:bookmarkStart w:id="14" w:name="Text17"/>
            <w:r>
              <w:rPr>
                <w:rFonts w:ascii="Times New Roman" w:eastAsiaTheme="minorHAnsi" w:hAnsi="Times New Roman" w:cs="Times New Roman"/>
                <w:sz w:val="28"/>
                <w:szCs w:val="28"/>
              </w:rPr>
              <w:instrText xml:space="preserve"> FORMTEXT </w:instrText>
            </w:r>
            <w:r>
              <w:rPr>
                <w:rFonts w:ascii="Times New Roman" w:eastAsiaTheme="minorHAnsi" w:hAnsi="Times New Roman" w:cs="Times New Roman"/>
                <w:sz w:val="28"/>
                <w:szCs w:val="28"/>
              </w:rPr>
            </w:r>
            <w:r>
              <w:rPr>
                <w:rFonts w:ascii="Times New Roman" w:eastAsiaTheme="minorHAnsi" w:hAnsi="Times New Roman" w:cs="Times New Roman"/>
                <w:sz w:val="28"/>
                <w:szCs w:val="28"/>
              </w:rPr>
              <w:fldChar w:fldCharType="separate"/>
            </w:r>
            <w:r>
              <w:rPr>
                <w:rFonts w:ascii="Times New Roman" w:eastAsiaTheme="minorHAnsi" w:hAnsi="Times New Roman" w:cs="Times New Roman"/>
                <w:noProof/>
                <w:sz w:val="28"/>
                <w:szCs w:val="28"/>
              </w:rPr>
              <w:t> </w:t>
            </w:r>
            <w:r>
              <w:rPr>
                <w:rFonts w:ascii="Times New Roman" w:eastAsiaTheme="minorHAnsi" w:hAnsi="Times New Roman" w:cs="Times New Roman"/>
                <w:noProof/>
                <w:sz w:val="28"/>
                <w:szCs w:val="28"/>
              </w:rPr>
              <w:t> </w:t>
            </w:r>
            <w:r>
              <w:rPr>
                <w:rFonts w:ascii="Times New Roman" w:eastAsiaTheme="minorHAnsi" w:hAnsi="Times New Roman" w:cs="Times New Roman"/>
                <w:noProof/>
                <w:sz w:val="28"/>
                <w:szCs w:val="28"/>
              </w:rPr>
              <w:t> </w:t>
            </w:r>
            <w:r>
              <w:rPr>
                <w:rFonts w:ascii="Times New Roman" w:eastAsiaTheme="minorHAnsi" w:hAnsi="Times New Roman" w:cs="Times New Roman"/>
                <w:noProof/>
                <w:sz w:val="28"/>
                <w:szCs w:val="28"/>
              </w:rPr>
              <w:t> </w:t>
            </w:r>
            <w:r>
              <w:rPr>
                <w:rFonts w:ascii="Times New Roman" w:eastAsiaTheme="minorHAnsi" w:hAnsi="Times New Roman" w:cs="Times New Roman"/>
                <w:noProof/>
                <w:sz w:val="28"/>
                <w:szCs w:val="28"/>
              </w:rPr>
              <w:t> </w:t>
            </w:r>
            <w:r>
              <w:rPr>
                <w:rFonts w:ascii="Times New Roman" w:eastAsiaTheme="minorHAnsi" w:hAnsi="Times New Roman" w:cs="Times New Roman"/>
                <w:sz w:val="28"/>
                <w:szCs w:val="28"/>
              </w:rPr>
              <w:fldChar w:fldCharType="end"/>
            </w:r>
            <w:bookmarkEnd w:id="14"/>
          </w:p>
        </w:tc>
        <w:tc>
          <w:tcPr>
            <w:tcW w:w="630" w:type="dxa"/>
            <w:vAlign w:val="bottom"/>
          </w:tcPr>
          <w:p w:rsidR="00E328D5" w:rsidRPr="009D4A75" w:rsidRDefault="00E328D5" w:rsidP="005F220D">
            <w:pPr>
              <w:spacing w:line="240" w:lineRule="auto"/>
              <w:rPr>
                <w:rFonts w:ascii="Times New Roman" w:eastAsiaTheme="minorHAnsi" w:hAnsi="Times New Roman" w:cs="Times New Roman"/>
                <w:sz w:val="28"/>
                <w:szCs w:val="28"/>
              </w:rPr>
            </w:pPr>
          </w:p>
        </w:tc>
        <w:tc>
          <w:tcPr>
            <w:tcW w:w="540" w:type="dxa"/>
            <w:tcBorders>
              <w:bottom w:val="single" w:sz="4" w:space="0" w:color="auto"/>
            </w:tcBorders>
            <w:vAlign w:val="bottom"/>
          </w:tcPr>
          <w:p w:rsidR="00E328D5" w:rsidRPr="009D4A75" w:rsidRDefault="00E328D5" w:rsidP="005F220D">
            <w:pPr>
              <w:spacing w:line="240" w:lineRule="auto"/>
              <w:rPr>
                <w:rFonts w:ascii="Times New Roman" w:eastAsiaTheme="minorHAnsi" w:hAnsi="Times New Roman" w:cs="Times New Roman"/>
                <w:sz w:val="28"/>
                <w:szCs w:val="28"/>
              </w:rPr>
            </w:pPr>
            <w:r w:rsidRPr="009D4A75">
              <w:rPr>
                <w:rFonts w:ascii="Times New Roman" w:eastAsiaTheme="minorHAnsi" w:hAnsi="Times New Roman" w:cs="Times New Roman"/>
                <w:sz w:val="28"/>
                <w:szCs w:val="28"/>
              </w:rPr>
              <w:t>/s/</w:t>
            </w:r>
          </w:p>
        </w:tc>
        <w:tc>
          <w:tcPr>
            <w:tcW w:w="4500" w:type="dxa"/>
            <w:tcBorders>
              <w:bottom w:val="single" w:sz="4" w:space="0" w:color="auto"/>
            </w:tcBorders>
            <w:vAlign w:val="bottom"/>
          </w:tcPr>
          <w:p w:rsidR="00E328D5" w:rsidRPr="009D4A75" w:rsidRDefault="00E328D5" w:rsidP="005F220D">
            <w:pPr>
              <w:spacing w:line="240" w:lineRule="auto"/>
              <w:rPr>
                <w:rFonts w:ascii="Times New Roman" w:eastAsiaTheme="minorHAnsi" w:hAnsi="Times New Roman" w:cs="Times New Roman"/>
                <w:sz w:val="28"/>
                <w:szCs w:val="28"/>
              </w:rPr>
            </w:pPr>
            <w:r w:rsidRPr="009D4A75">
              <w:rPr>
                <w:rFonts w:ascii="Times New Roman" w:eastAsiaTheme="minorHAnsi" w:hAnsi="Times New Roman" w:cs="Times New Roman"/>
                <w:sz w:val="28"/>
                <w:szCs w:val="28"/>
              </w:rPr>
              <w:fldChar w:fldCharType="begin">
                <w:ffData>
                  <w:name w:val=""/>
                  <w:enabled/>
                  <w:calcOnExit w:val="0"/>
                  <w:textInput/>
                </w:ffData>
              </w:fldChar>
            </w:r>
            <w:r w:rsidRPr="009D4A75">
              <w:rPr>
                <w:rFonts w:ascii="Times New Roman" w:eastAsiaTheme="minorHAnsi" w:hAnsi="Times New Roman" w:cs="Times New Roman"/>
                <w:sz w:val="28"/>
                <w:szCs w:val="28"/>
              </w:rPr>
              <w:instrText xml:space="preserve"> FORMTEXT </w:instrText>
            </w:r>
            <w:r w:rsidRPr="009D4A75">
              <w:rPr>
                <w:rFonts w:ascii="Times New Roman" w:eastAsiaTheme="minorHAnsi" w:hAnsi="Times New Roman" w:cs="Times New Roman"/>
                <w:sz w:val="28"/>
                <w:szCs w:val="28"/>
              </w:rPr>
            </w:r>
            <w:r w:rsidRPr="009D4A75">
              <w:rPr>
                <w:rFonts w:ascii="Times New Roman" w:eastAsiaTheme="minorHAnsi" w:hAnsi="Times New Roman" w:cs="Times New Roman"/>
                <w:sz w:val="28"/>
                <w:szCs w:val="28"/>
              </w:rPr>
              <w:fldChar w:fldCharType="separate"/>
            </w:r>
            <w:r w:rsidR="000D29C9" w:rsidRPr="009D4A75">
              <w:rPr>
                <w:rFonts w:ascii="Times New Roman" w:eastAsiaTheme="minorHAnsi" w:hAnsi="Times New Roman" w:cs="Times New Roman"/>
                <w:sz w:val="28"/>
                <w:szCs w:val="28"/>
              </w:rPr>
              <w:t> </w:t>
            </w:r>
            <w:r w:rsidR="000D29C9" w:rsidRPr="009D4A75">
              <w:rPr>
                <w:rFonts w:ascii="Times New Roman" w:eastAsiaTheme="minorHAnsi" w:hAnsi="Times New Roman" w:cs="Times New Roman"/>
                <w:sz w:val="28"/>
                <w:szCs w:val="28"/>
              </w:rPr>
              <w:t> </w:t>
            </w:r>
            <w:r w:rsidR="000D29C9" w:rsidRPr="009D4A75">
              <w:rPr>
                <w:rFonts w:ascii="Times New Roman" w:eastAsiaTheme="minorHAnsi" w:hAnsi="Times New Roman" w:cs="Times New Roman"/>
                <w:sz w:val="28"/>
                <w:szCs w:val="28"/>
              </w:rPr>
              <w:t> </w:t>
            </w:r>
            <w:r w:rsidR="000D29C9" w:rsidRPr="009D4A75">
              <w:rPr>
                <w:rFonts w:ascii="Times New Roman" w:eastAsiaTheme="minorHAnsi" w:hAnsi="Times New Roman" w:cs="Times New Roman"/>
                <w:sz w:val="28"/>
                <w:szCs w:val="28"/>
              </w:rPr>
              <w:t> </w:t>
            </w:r>
            <w:r w:rsidR="000D29C9" w:rsidRPr="009D4A75">
              <w:rPr>
                <w:rFonts w:ascii="Times New Roman" w:eastAsiaTheme="minorHAnsi" w:hAnsi="Times New Roman" w:cs="Times New Roman"/>
                <w:sz w:val="28"/>
                <w:szCs w:val="28"/>
              </w:rPr>
              <w:t> </w:t>
            </w:r>
            <w:r w:rsidRPr="009D4A75">
              <w:rPr>
                <w:rFonts w:ascii="Times New Roman" w:eastAsiaTheme="minorHAnsi" w:hAnsi="Times New Roman" w:cs="Times New Roman"/>
                <w:sz w:val="28"/>
                <w:szCs w:val="28"/>
              </w:rPr>
              <w:fldChar w:fldCharType="end"/>
            </w:r>
          </w:p>
        </w:tc>
        <w:tc>
          <w:tcPr>
            <w:tcW w:w="270" w:type="dxa"/>
            <w:tcBorders>
              <w:bottom w:val="single" w:sz="4" w:space="0" w:color="auto"/>
            </w:tcBorders>
            <w:vAlign w:val="bottom"/>
          </w:tcPr>
          <w:p w:rsidR="00E328D5" w:rsidRPr="009D4A75" w:rsidRDefault="00E328D5" w:rsidP="005F220D">
            <w:pPr>
              <w:spacing w:line="240" w:lineRule="auto"/>
              <w:rPr>
                <w:rFonts w:ascii="Times New Roman" w:eastAsiaTheme="minorHAnsi" w:hAnsi="Times New Roman" w:cs="Times New Roman"/>
                <w:sz w:val="28"/>
                <w:szCs w:val="28"/>
              </w:rPr>
            </w:pPr>
          </w:p>
        </w:tc>
        <w:tc>
          <w:tcPr>
            <w:tcW w:w="270" w:type="dxa"/>
            <w:vAlign w:val="bottom"/>
          </w:tcPr>
          <w:p w:rsidR="00E328D5" w:rsidRPr="009D4A75" w:rsidRDefault="00E328D5" w:rsidP="005F220D">
            <w:pPr>
              <w:spacing w:line="240" w:lineRule="auto"/>
              <w:rPr>
                <w:rFonts w:ascii="Times New Roman" w:eastAsiaTheme="minorHAnsi" w:hAnsi="Times New Roman" w:cs="Times New Roman"/>
                <w:sz w:val="28"/>
                <w:szCs w:val="28"/>
              </w:rPr>
            </w:pPr>
          </w:p>
        </w:tc>
      </w:tr>
      <w:tr w:rsidR="007D4C5F" w:rsidRPr="009D4A75" w:rsidTr="007D4C5F">
        <w:tc>
          <w:tcPr>
            <w:tcW w:w="3150" w:type="dxa"/>
            <w:gridSpan w:val="2"/>
            <w:vAlign w:val="bottom"/>
          </w:tcPr>
          <w:p w:rsidR="007D4C5F" w:rsidRPr="009D4A75" w:rsidRDefault="00E328D5" w:rsidP="005F220D">
            <w:pPr>
              <w:spacing w:line="240" w:lineRule="auto"/>
              <w:rPr>
                <w:rFonts w:ascii="Times New Roman" w:eastAsiaTheme="minorHAnsi" w:hAnsi="Times New Roman" w:cs="Times New Roman"/>
                <w:sz w:val="28"/>
                <w:szCs w:val="28"/>
              </w:rPr>
            </w:pPr>
            <w:r w:rsidRPr="009D4A75">
              <w:rPr>
                <w:rFonts w:ascii="Times New Roman" w:eastAsiaTheme="minorHAnsi" w:hAnsi="Times New Roman" w:cs="Times New Roman"/>
                <w:sz w:val="28"/>
                <w:szCs w:val="28"/>
              </w:rPr>
              <w:t xml:space="preserve">   </w:t>
            </w:r>
            <w:r w:rsidR="007D4C5F" w:rsidRPr="009D4A75">
              <w:rPr>
                <w:rFonts w:ascii="Times New Roman" w:eastAsiaTheme="minorHAnsi" w:hAnsi="Times New Roman" w:cs="Times New Roman"/>
                <w:sz w:val="28"/>
                <w:szCs w:val="28"/>
              </w:rPr>
              <w:t>Date</w:t>
            </w:r>
          </w:p>
        </w:tc>
        <w:tc>
          <w:tcPr>
            <w:tcW w:w="630" w:type="dxa"/>
            <w:vAlign w:val="bottom"/>
          </w:tcPr>
          <w:p w:rsidR="007D4C5F" w:rsidRPr="009D4A75" w:rsidRDefault="007D4C5F" w:rsidP="005F220D">
            <w:pPr>
              <w:spacing w:line="240" w:lineRule="auto"/>
              <w:rPr>
                <w:rFonts w:ascii="Times New Roman" w:eastAsiaTheme="minorHAnsi" w:hAnsi="Times New Roman" w:cs="Times New Roman"/>
                <w:sz w:val="28"/>
                <w:szCs w:val="28"/>
              </w:rPr>
            </w:pPr>
          </w:p>
        </w:tc>
        <w:tc>
          <w:tcPr>
            <w:tcW w:w="5580" w:type="dxa"/>
            <w:gridSpan w:val="4"/>
            <w:vAlign w:val="bottom"/>
          </w:tcPr>
          <w:p w:rsidR="007D4C5F" w:rsidRPr="009D4A75" w:rsidRDefault="00F25083" w:rsidP="00F25083">
            <w:pPr>
              <w:spacing w:line="240" w:lineRule="auto"/>
              <w:rPr>
                <w:rFonts w:ascii="Times New Roman" w:eastAsiaTheme="minorHAnsi" w:hAnsi="Times New Roman" w:cs="Times New Roman"/>
                <w:sz w:val="28"/>
                <w:szCs w:val="28"/>
              </w:rPr>
            </w:pPr>
            <w:r w:rsidRPr="009D4A75">
              <w:rPr>
                <w:rFonts w:ascii="Times New Roman" w:eastAsiaTheme="minorHAnsi" w:hAnsi="Times New Roman" w:cs="Times New Roman"/>
                <w:sz w:val="28"/>
                <w:szCs w:val="28"/>
              </w:rPr>
              <w:fldChar w:fldCharType="begin">
                <w:ffData>
                  <w:name w:val="Dropdown1"/>
                  <w:enabled/>
                  <w:calcOnExit/>
                  <w:ddList>
                    <w:listEntry w:val="Resident Judge"/>
                    <w:listEntry w:val="Judge"/>
                    <w:listEntry w:val="Commissioner"/>
                    <w:listEntry w:val="Judicial Officer"/>
                    <w:listEntry w:val="President Judge"/>
                    <w:listEntry w:val="Office Judge"/>
                  </w:ddList>
                </w:ffData>
              </w:fldChar>
            </w:r>
            <w:bookmarkStart w:id="15" w:name="Dropdown1"/>
            <w:r w:rsidRPr="009D4A75">
              <w:rPr>
                <w:rFonts w:ascii="Times New Roman" w:eastAsiaTheme="minorHAnsi" w:hAnsi="Times New Roman" w:cs="Times New Roman"/>
                <w:sz w:val="28"/>
                <w:szCs w:val="28"/>
              </w:rPr>
              <w:instrText xml:space="preserve"> FORMDROPDOWN </w:instrText>
            </w:r>
            <w:r w:rsidR="00B82BB3">
              <w:rPr>
                <w:rFonts w:ascii="Times New Roman" w:eastAsiaTheme="minorHAnsi" w:hAnsi="Times New Roman" w:cs="Times New Roman"/>
                <w:sz w:val="28"/>
                <w:szCs w:val="28"/>
              </w:rPr>
            </w:r>
            <w:r w:rsidR="00B82BB3">
              <w:rPr>
                <w:rFonts w:ascii="Times New Roman" w:eastAsiaTheme="minorHAnsi" w:hAnsi="Times New Roman" w:cs="Times New Roman"/>
                <w:sz w:val="28"/>
                <w:szCs w:val="28"/>
              </w:rPr>
              <w:fldChar w:fldCharType="separate"/>
            </w:r>
            <w:r w:rsidRPr="009D4A75">
              <w:rPr>
                <w:rFonts w:ascii="Times New Roman" w:eastAsiaTheme="minorHAnsi" w:hAnsi="Times New Roman" w:cs="Times New Roman"/>
                <w:sz w:val="28"/>
                <w:szCs w:val="28"/>
              </w:rPr>
              <w:fldChar w:fldCharType="end"/>
            </w:r>
            <w:bookmarkEnd w:id="15"/>
          </w:p>
        </w:tc>
      </w:tr>
    </w:tbl>
    <w:p w:rsidR="00F314E7" w:rsidRPr="009D4A75" w:rsidRDefault="00F314E7" w:rsidP="005F220D">
      <w:pPr>
        <w:spacing w:line="240" w:lineRule="auto"/>
        <w:rPr>
          <w:rFonts w:ascii="Times New Roman" w:eastAsiaTheme="minorHAnsi" w:hAnsi="Times New Roman" w:cs="Times New Roman"/>
          <w:sz w:val="28"/>
          <w:szCs w:val="28"/>
        </w:rPr>
      </w:pPr>
    </w:p>
    <w:sectPr w:rsidR="00F314E7" w:rsidRPr="009D4A75" w:rsidSect="00B82BB3">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63" w:rsidRDefault="00624B63">
      <w:r>
        <w:separator/>
      </w:r>
    </w:p>
  </w:endnote>
  <w:endnote w:type="continuationSeparator" w:id="0">
    <w:p w:rsidR="00624B63" w:rsidRDefault="006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DB" w:rsidRPr="00C86762" w:rsidRDefault="00D32A8C" w:rsidP="003201AF">
    <w:pPr>
      <w:pStyle w:val="Footer"/>
      <w:tabs>
        <w:tab w:val="clear" w:pos="8640"/>
        <w:tab w:val="right" w:pos="9360"/>
      </w:tabs>
      <w:ind w:left="-720"/>
      <w:jc w:val="center"/>
      <w:rPr>
        <w:rFonts w:ascii="Times New Roman" w:hAnsi="Times New Roman" w:cs="Times New Roman"/>
        <w:sz w:val="16"/>
      </w:rPr>
    </w:pPr>
    <w:r w:rsidRPr="00C86762">
      <w:rPr>
        <w:rFonts w:ascii="Times New Roman" w:hAnsi="Times New Roman" w:cs="Times New Roman"/>
        <w:sz w:val="16"/>
      </w:rPr>
      <w:t xml:space="preserve">Forms/SC </w:t>
    </w:r>
    <w:r w:rsidR="009D4A75" w:rsidRPr="00C86762">
      <w:rPr>
        <w:rFonts w:ascii="Times New Roman" w:hAnsi="Times New Roman" w:cs="Times New Roman"/>
        <w:sz w:val="16"/>
      </w:rPr>
      <w:t>LVPO</w:t>
    </w:r>
    <w:r w:rsidR="00BF4FEC" w:rsidRPr="00C86762">
      <w:rPr>
        <w:rFonts w:ascii="Times New Roman" w:hAnsi="Times New Roman" w:cs="Times New Roman"/>
        <w:sz w:val="16"/>
      </w:rPr>
      <w:t xml:space="preserve"> -</w:t>
    </w:r>
    <w:r w:rsidR="009D4A75" w:rsidRPr="00C86762">
      <w:rPr>
        <w:rFonts w:ascii="Times New Roman" w:hAnsi="Times New Roman" w:cs="Times New Roman"/>
        <w:sz w:val="16"/>
      </w:rPr>
      <w:t xml:space="preserve"> Order Scheduling Hearing following </w:t>
    </w:r>
    <w:r w:rsidR="00BF4FEC" w:rsidRPr="00C86762">
      <w:rPr>
        <w:rFonts w:ascii="Times New Roman" w:hAnsi="Times New Roman" w:cs="Times New Roman"/>
        <w:sz w:val="16"/>
      </w:rPr>
      <w:t xml:space="preserve">JP Ct’s Issuance of </w:t>
    </w:r>
    <w:r w:rsidR="009D4A75" w:rsidRPr="00C86762">
      <w:rPr>
        <w:rFonts w:ascii="Times New Roman" w:hAnsi="Times New Roman" w:cs="Times New Roman"/>
        <w:sz w:val="16"/>
      </w:rPr>
      <w:t xml:space="preserve">Emergency </w:t>
    </w:r>
    <w:r w:rsidR="00BF4FEC" w:rsidRPr="00C86762">
      <w:rPr>
        <w:rFonts w:ascii="Times New Roman" w:hAnsi="Times New Roman" w:cs="Times New Roman"/>
        <w:sz w:val="16"/>
      </w:rPr>
      <w:t>LVPO</w:t>
    </w:r>
    <w:r w:rsidR="00C86762">
      <w:rPr>
        <w:rFonts w:ascii="Times New Roman" w:hAnsi="Times New Roman" w:cs="Times New Roman"/>
        <w:sz w:val="16"/>
      </w:rPr>
      <w:t xml:space="preserve"> v1</w:t>
    </w:r>
    <w:r w:rsidRPr="00C86762">
      <w:rPr>
        <w:rFonts w:ascii="Times New Roman" w:hAnsi="Times New Roman" w:cs="Times New Roman"/>
        <w:sz w:val="16"/>
      </w:rPr>
      <w:tab/>
    </w:r>
    <w:r w:rsidR="00726DDB" w:rsidRPr="00C86762">
      <w:rPr>
        <w:rFonts w:ascii="Times New Roman" w:hAnsi="Times New Roman" w:cs="Times New Roman"/>
        <w:sz w:val="16"/>
      </w:rPr>
      <w:t xml:space="preserve">Revised </w:t>
    </w:r>
    <w:r w:rsidRPr="00C86762">
      <w:rPr>
        <w:rFonts w:ascii="Times New Roman" w:hAnsi="Times New Roman" w:cs="Times New Roman"/>
        <w:sz w:val="16"/>
      </w:rPr>
      <w:t>01/09/2019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63" w:rsidRDefault="00624B63">
      <w:r>
        <w:separator/>
      </w:r>
    </w:p>
  </w:footnote>
  <w:footnote w:type="continuationSeparator" w:id="0">
    <w:p w:rsidR="00624B63" w:rsidRDefault="0062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59CB"/>
    <w:multiLevelType w:val="hybridMultilevel"/>
    <w:tmpl w:val="E2C2D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0A9A"/>
    <w:multiLevelType w:val="hybridMultilevel"/>
    <w:tmpl w:val="B390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2379D"/>
    <w:multiLevelType w:val="hybridMultilevel"/>
    <w:tmpl w:val="F2A0815E"/>
    <w:lvl w:ilvl="0" w:tplc="BFC8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87"/>
  <w:displayHorizontalDrawingGridEvery w:val="2"/>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3"/>
    <w:docVar w:name="CourtAlignment" w:val="1"/>
    <w:docVar w:name="CourtName" w:val="The Superior Court of the State of Delaware_x000d__x000a_In and For New Castle County "/>
    <w:docVar w:name="FirmInFtr" w:val="0"/>
    <w:docVar w:name="FirmInSigBlkStyle" w:val="2"/>
    <w:docVar w:name="FirstLineNum" w:val="1"/>
    <w:docVar w:name="FirstPleadingLine" w:val="1"/>
    <w:docVar w:name="Font" w:val="Courier New"/>
    <w:docVar w:name="IncludeDate" w:val="-1"/>
    <w:docVar w:name="IncludeLineNumbers" w:val="0"/>
    <w:docVar w:name="JudgeName" w:val="-1"/>
    <w:docVar w:name="LeftBorderStyle" w:val="0"/>
    <w:docVar w:name="LineNumIncByOne" w:val="-1"/>
    <w:docVar w:name="LineSpacing" w:val="2"/>
    <w:docVar w:name="LinesPerPage" w:val="25"/>
    <w:docVar w:name="PageNumsInFtr" w:val="0"/>
    <w:docVar w:name="RightBorderStyle" w:val="0"/>
    <w:docVar w:name="SigBlkYes" w:val="-1"/>
    <w:docVar w:name="SignWith" w:val=" "/>
    <w:docVar w:name="SummaryInFtr" w:val="0"/>
  </w:docVars>
  <w:rsids>
    <w:rsidRoot w:val="00092BB3"/>
    <w:rsid w:val="0001489E"/>
    <w:rsid w:val="0003340C"/>
    <w:rsid w:val="00035BCB"/>
    <w:rsid w:val="000454BE"/>
    <w:rsid w:val="00066BAE"/>
    <w:rsid w:val="00086088"/>
    <w:rsid w:val="00092BB3"/>
    <w:rsid w:val="000966FD"/>
    <w:rsid w:val="000C430D"/>
    <w:rsid w:val="000D29C9"/>
    <w:rsid w:val="000F62CC"/>
    <w:rsid w:val="001307E0"/>
    <w:rsid w:val="00177063"/>
    <w:rsid w:val="00195EFC"/>
    <w:rsid w:val="001B0DD9"/>
    <w:rsid w:val="001C66A2"/>
    <w:rsid w:val="001E6C7C"/>
    <w:rsid w:val="00203AE8"/>
    <w:rsid w:val="002050F9"/>
    <w:rsid w:val="002238E4"/>
    <w:rsid w:val="002300C9"/>
    <w:rsid w:val="00280CF7"/>
    <w:rsid w:val="00293880"/>
    <w:rsid w:val="00297041"/>
    <w:rsid w:val="002C7F66"/>
    <w:rsid w:val="003152B7"/>
    <w:rsid w:val="003201AF"/>
    <w:rsid w:val="0033462A"/>
    <w:rsid w:val="00335A15"/>
    <w:rsid w:val="003418BE"/>
    <w:rsid w:val="00342F6D"/>
    <w:rsid w:val="003918CF"/>
    <w:rsid w:val="003B5FFA"/>
    <w:rsid w:val="003C41E6"/>
    <w:rsid w:val="003C50D8"/>
    <w:rsid w:val="003D762E"/>
    <w:rsid w:val="003E184F"/>
    <w:rsid w:val="004120D0"/>
    <w:rsid w:val="00485530"/>
    <w:rsid w:val="00487379"/>
    <w:rsid w:val="004B3EC6"/>
    <w:rsid w:val="004D15CA"/>
    <w:rsid w:val="004F037D"/>
    <w:rsid w:val="004F64B7"/>
    <w:rsid w:val="005136B1"/>
    <w:rsid w:val="00514B07"/>
    <w:rsid w:val="0055098D"/>
    <w:rsid w:val="00575914"/>
    <w:rsid w:val="00584C7C"/>
    <w:rsid w:val="005B65CB"/>
    <w:rsid w:val="005B6B1D"/>
    <w:rsid w:val="005E27DC"/>
    <w:rsid w:val="005F220D"/>
    <w:rsid w:val="005F31CF"/>
    <w:rsid w:val="006034C7"/>
    <w:rsid w:val="00621B47"/>
    <w:rsid w:val="00624B63"/>
    <w:rsid w:val="00627B00"/>
    <w:rsid w:val="00634447"/>
    <w:rsid w:val="0065382B"/>
    <w:rsid w:val="00683CF3"/>
    <w:rsid w:val="00692228"/>
    <w:rsid w:val="006A34C5"/>
    <w:rsid w:val="006D22C3"/>
    <w:rsid w:val="006E250B"/>
    <w:rsid w:val="007126DF"/>
    <w:rsid w:val="00726DDB"/>
    <w:rsid w:val="0074008F"/>
    <w:rsid w:val="007420E0"/>
    <w:rsid w:val="007549D0"/>
    <w:rsid w:val="007670A6"/>
    <w:rsid w:val="007702CF"/>
    <w:rsid w:val="0077368C"/>
    <w:rsid w:val="00787499"/>
    <w:rsid w:val="007A70FD"/>
    <w:rsid w:val="007C54FC"/>
    <w:rsid w:val="007D0F12"/>
    <w:rsid w:val="007D20D4"/>
    <w:rsid w:val="007D4C5F"/>
    <w:rsid w:val="00823705"/>
    <w:rsid w:val="0085186C"/>
    <w:rsid w:val="00870588"/>
    <w:rsid w:val="0089159A"/>
    <w:rsid w:val="008A2FE0"/>
    <w:rsid w:val="008C73F2"/>
    <w:rsid w:val="008C774B"/>
    <w:rsid w:val="00914389"/>
    <w:rsid w:val="00931165"/>
    <w:rsid w:val="00943991"/>
    <w:rsid w:val="00956C86"/>
    <w:rsid w:val="0096161B"/>
    <w:rsid w:val="00974A19"/>
    <w:rsid w:val="00987146"/>
    <w:rsid w:val="00991DF3"/>
    <w:rsid w:val="009B3624"/>
    <w:rsid w:val="009B40C3"/>
    <w:rsid w:val="009D4A75"/>
    <w:rsid w:val="00A40018"/>
    <w:rsid w:val="00A937C8"/>
    <w:rsid w:val="00AB6456"/>
    <w:rsid w:val="00AD6C4B"/>
    <w:rsid w:val="00AF0737"/>
    <w:rsid w:val="00B37859"/>
    <w:rsid w:val="00B418E7"/>
    <w:rsid w:val="00B55D9B"/>
    <w:rsid w:val="00B56144"/>
    <w:rsid w:val="00B7096E"/>
    <w:rsid w:val="00B82BB3"/>
    <w:rsid w:val="00B87217"/>
    <w:rsid w:val="00BA49E0"/>
    <w:rsid w:val="00BA5775"/>
    <w:rsid w:val="00BA6C6F"/>
    <w:rsid w:val="00BE4321"/>
    <w:rsid w:val="00BF1A28"/>
    <w:rsid w:val="00BF441F"/>
    <w:rsid w:val="00BF4FEC"/>
    <w:rsid w:val="00BF67ED"/>
    <w:rsid w:val="00C12699"/>
    <w:rsid w:val="00C1788A"/>
    <w:rsid w:val="00C7291E"/>
    <w:rsid w:val="00C73D2D"/>
    <w:rsid w:val="00C77309"/>
    <w:rsid w:val="00C86762"/>
    <w:rsid w:val="00C90375"/>
    <w:rsid w:val="00CC3440"/>
    <w:rsid w:val="00CD6F9F"/>
    <w:rsid w:val="00CE0670"/>
    <w:rsid w:val="00D20A2C"/>
    <w:rsid w:val="00D24676"/>
    <w:rsid w:val="00D32A8C"/>
    <w:rsid w:val="00D423FF"/>
    <w:rsid w:val="00D625BF"/>
    <w:rsid w:val="00D72A09"/>
    <w:rsid w:val="00D865C3"/>
    <w:rsid w:val="00D9238B"/>
    <w:rsid w:val="00DB0A1C"/>
    <w:rsid w:val="00DE56AE"/>
    <w:rsid w:val="00E15F95"/>
    <w:rsid w:val="00E328D5"/>
    <w:rsid w:val="00E537E8"/>
    <w:rsid w:val="00E6424F"/>
    <w:rsid w:val="00E86A18"/>
    <w:rsid w:val="00EA7B92"/>
    <w:rsid w:val="00EB200C"/>
    <w:rsid w:val="00EB7697"/>
    <w:rsid w:val="00EC2738"/>
    <w:rsid w:val="00ED4B43"/>
    <w:rsid w:val="00F10BA9"/>
    <w:rsid w:val="00F17F9B"/>
    <w:rsid w:val="00F24FB3"/>
    <w:rsid w:val="00F25083"/>
    <w:rsid w:val="00F314E7"/>
    <w:rsid w:val="00F47457"/>
    <w:rsid w:val="00F80948"/>
    <w:rsid w:val="00F86A00"/>
    <w:rsid w:val="00F966C7"/>
    <w:rsid w:val="00FA1CF0"/>
    <w:rsid w:val="00FD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19"/>
    <w:pPr>
      <w:spacing w:line="508" w:lineRule="exact"/>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74A19"/>
    <w:pPr>
      <w:spacing w:line="254" w:lineRule="exact"/>
    </w:pPr>
  </w:style>
  <w:style w:type="paragraph" w:customStyle="1" w:styleId="15Spacing">
    <w:name w:val="1.5 Spacing"/>
    <w:basedOn w:val="Normal"/>
    <w:rsid w:val="00974A19"/>
    <w:pPr>
      <w:spacing w:line="381" w:lineRule="exact"/>
    </w:pPr>
  </w:style>
  <w:style w:type="paragraph" w:customStyle="1" w:styleId="DoubleSpacing">
    <w:name w:val="Double Spacing"/>
    <w:basedOn w:val="Normal"/>
    <w:rsid w:val="00974A19"/>
  </w:style>
  <w:style w:type="paragraph" w:customStyle="1" w:styleId="AttorneyName">
    <w:name w:val="Attorney Name"/>
    <w:basedOn w:val="SingleSpacing"/>
    <w:rsid w:val="00974A19"/>
  </w:style>
  <w:style w:type="paragraph" w:customStyle="1" w:styleId="FirmName">
    <w:name w:val="Firm Name"/>
    <w:basedOn w:val="SingleSpacing"/>
    <w:rsid w:val="00974A19"/>
    <w:pPr>
      <w:jc w:val="center"/>
    </w:pPr>
  </w:style>
  <w:style w:type="paragraph" w:customStyle="1" w:styleId="SignatureBlock">
    <w:name w:val="Signature Block"/>
    <w:basedOn w:val="SingleSpacing"/>
    <w:rsid w:val="00974A19"/>
    <w:pPr>
      <w:ind w:left="4680"/>
    </w:pPr>
  </w:style>
  <w:style w:type="paragraph" w:styleId="Header">
    <w:name w:val="header"/>
    <w:basedOn w:val="Normal"/>
    <w:link w:val="HeaderChar"/>
    <w:uiPriority w:val="99"/>
    <w:rsid w:val="00974A19"/>
    <w:pPr>
      <w:tabs>
        <w:tab w:val="center" w:pos="4320"/>
        <w:tab w:val="right" w:pos="8640"/>
      </w:tabs>
    </w:pPr>
  </w:style>
  <w:style w:type="paragraph" w:styleId="Footer">
    <w:name w:val="footer"/>
    <w:basedOn w:val="Normal"/>
    <w:link w:val="FooterChar"/>
    <w:uiPriority w:val="99"/>
    <w:rsid w:val="00974A19"/>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table" w:styleId="TableGrid">
    <w:name w:val="Table Grid"/>
    <w:basedOn w:val="TableNormal"/>
    <w:uiPriority w:val="39"/>
    <w:rsid w:val="00D9238B"/>
    <w:pPr>
      <w:spacing w:line="50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BB3"/>
    <w:pPr>
      <w:spacing w:after="160" w:line="259" w:lineRule="auto"/>
      <w:ind w:left="720"/>
      <w:contextualSpacing/>
    </w:pPr>
    <w:rPr>
      <w:rFonts w:ascii="Times New Roman" w:eastAsiaTheme="minorHAnsi" w:hAnsi="Times New Roman" w:cs="Times New Roman"/>
      <w:sz w:val="28"/>
      <w:szCs w:val="28"/>
    </w:rPr>
  </w:style>
  <w:style w:type="character" w:styleId="LineNumber">
    <w:name w:val="line number"/>
    <w:basedOn w:val="DefaultParagraphFont"/>
    <w:rsid w:val="007A70FD"/>
  </w:style>
  <w:style w:type="character" w:customStyle="1" w:styleId="FooterChar">
    <w:name w:val="Footer Char"/>
    <w:basedOn w:val="DefaultParagraphFont"/>
    <w:link w:val="Footer"/>
    <w:uiPriority w:val="99"/>
    <w:rsid w:val="00D32A8C"/>
    <w:rPr>
      <w:rFonts w:ascii="Courier New" w:hAnsi="Courier New" w:cs="Courier New"/>
    </w:rPr>
  </w:style>
  <w:style w:type="character" w:customStyle="1" w:styleId="HeaderChar">
    <w:name w:val="Header Char"/>
    <w:basedOn w:val="DefaultParagraphFont"/>
    <w:link w:val="Header"/>
    <w:uiPriority w:val="99"/>
    <w:rsid w:val="00D72A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Ferry\Desktop\Weapon%20Relinquishment%20Order\Weapon%20Relinquishment%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Weapon Relinquishment Order.dotx</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HB222 Notice of Filing of Petition and Ordering Scheduling Hearing</vt:lpstr>
    </vt:vector>
  </TitlesOfParts>
  <Manager/>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HB222 Notice of Filing of Petition and Ordering Scheduling Hearing</dc:title>
  <dc:subject>HB222 Notice of Filing of Petition and Ordering Scheduling Hearing</dc:subject>
  <dc:creator/>
  <cp:keywords>HB222</cp:keywords>
  <dc:description/>
  <cp:lastModifiedBy/>
  <cp:revision>1</cp:revision>
  <cp:lastPrinted>2011-08-04T19:51:00Z</cp:lastPrinted>
  <dcterms:created xsi:type="dcterms:W3CDTF">2019-01-09T22:36:00Z</dcterms:created>
  <dcterms:modified xsi:type="dcterms:W3CDTF">2019-06-05T19:35:00Z</dcterms:modified>
  <cp:category>Forms;Fill-In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