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0A8" w:rsidRDefault="00DB00A8" w:rsidP="00864C95">
      <w:pPr>
        <w:spacing w:after="120"/>
      </w:pPr>
      <w:bookmarkStart w:id="0" w:name="_GoBack"/>
      <w:bookmarkEnd w:id="0"/>
      <w:r>
        <w:t xml:space="preserve">Each </w:t>
      </w:r>
      <w:r w:rsidR="00897884">
        <w:t xml:space="preserve">individual </w:t>
      </w:r>
      <w:r>
        <w:t>court has a</w:t>
      </w:r>
      <w:r w:rsidR="00257984">
        <w:t xml:space="preserve"> public</w:t>
      </w:r>
      <w:r>
        <w:t xml:space="preserve"> Internet website that contains a wealth of information </w:t>
      </w:r>
      <w:r w:rsidR="00897884">
        <w:t xml:space="preserve">such as forms, rules of the court, </w:t>
      </w:r>
      <w:r w:rsidR="004C3598">
        <w:br/>
      </w:r>
      <w:r w:rsidR="00257984">
        <w:t xml:space="preserve">and </w:t>
      </w:r>
      <w:r w:rsidR="00897884">
        <w:t>processes for that court.</w:t>
      </w:r>
    </w:p>
    <w:p w:rsidR="00E854B2" w:rsidRDefault="00E854B2" w:rsidP="00897884">
      <w:pPr>
        <w:spacing w:after="0" w:line="240" w:lineRule="auto"/>
      </w:pPr>
      <w:r>
        <w:t>Supreme Court (</w:t>
      </w:r>
      <w:hyperlink r:id="rId7" w:history="1">
        <w:r w:rsidRPr="00E854B2">
          <w:rPr>
            <w:rStyle w:val="Hyperlink"/>
          </w:rPr>
          <w:t>www.courts.delaware.gov/Supreme</w:t>
        </w:r>
      </w:hyperlink>
      <w:r>
        <w:t>)</w:t>
      </w:r>
      <w:r w:rsidR="000744AD">
        <w:tab/>
      </w:r>
      <w:r w:rsidR="000744AD">
        <w:tab/>
      </w:r>
      <w:r w:rsidR="000744AD">
        <w:tab/>
        <w:t>Court of Chancery (</w:t>
      </w:r>
      <w:hyperlink r:id="rId8" w:history="1">
        <w:r w:rsidR="000744AD" w:rsidRPr="00897884">
          <w:rPr>
            <w:rStyle w:val="Hyperlink"/>
          </w:rPr>
          <w:t>www.courts.delaware.gov/Chancery</w:t>
        </w:r>
      </w:hyperlink>
      <w:r w:rsidR="000744AD">
        <w:t>)</w:t>
      </w:r>
    </w:p>
    <w:p w:rsidR="00897884" w:rsidRDefault="00897884" w:rsidP="00897884">
      <w:pPr>
        <w:spacing w:after="0" w:line="240" w:lineRule="auto"/>
      </w:pPr>
      <w:r>
        <w:t>Superior Court (</w:t>
      </w:r>
      <w:hyperlink r:id="rId9" w:history="1">
        <w:r w:rsidRPr="00DB00A8">
          <w:rPr>
            <w:rStyle w:val="Hyperlink"/>
          </w:rPr>
          <w:t>www.courts.delaware.gov/Superior</w:t>
        </w:r>
      </w:hyperlink>
      <w:r>
        <w:t>)</w:t>
      </w:r>
      <w:r w:rsidR="000744AD">
        <w:tab/>
      </w:r>
      <w:r w:rsidR="000744AD">
        <w:tab/>
      </w:r>
      <w:r w:rsidR="000744AD">
        <w:tab/>
        <w:t>Family Court (</w:t>
      </w:r>
      <w:hyperlink r:id="rId10" w:history="1">
        <w:r w:rsidR="000744AD" w:rsidRPr="00990BF6">
          <w:rPr>
            <w:rStyle w:val="Hyperlink"/>
          </w:rPr>
          <w:t>www.courts.delaware.gov/Family</w:t>
        </w:r>
      </w:hyperlink>
      <w:r w:rsidR="000744AD">
        <w:t>)</w:t>
      </w:r>
    </w:p>
    <w:p w:rsidR="00897884" w:rsidRDefault="00897884" w:rsidP="00897884">
      <w:pPr>
        <w:spacing w:after="0" w:line="240" w:lineRule="auto"/>
      </w:pPr>
      <w:r>
        <w:t>Court of Common Pleas (</w:t>
      </w:r>
      <w:hyperlink r:id="rId11" w:history="1">
        <w:r w:rsidRPr="00990BF6">
          <w:rPr>
            <w:rStyle w:val="Hyperlink"/>
          </w:rPr>
          <w:t>www.courts.delaware.gov/CommonPleas</w:t>
        </w:r>
      </w:hyperlink>
      <w:r>
        <w:t>)</w:t>
      </w:r>
      <w:r w:rsidR="000744AD">
        <w:tab/>
        <w:t>Justice of the Peace Court (</w:t>
      </w:r>
      <w:hyperlink r:id="rId12" w:history="1">
        <w:r w:rsidR="000744AD" w:rsidRPr="00897884">
          <w:rPr>
            <w:rStyle w:val="Hyperlink"/>
          </w:rPr>
          <w:t>www.courts.delaware.gov/JPCourt</w:t>
        </w:r>
      </w:hyperlink>
      <w:r w:rsidR="000744AD">
        <w:t>)</w:t>
      </w:r>
    </w:p>
    <w:p w:rsidR="000744AD" w:rsidRPr="0001574A" w:rsidRDefault="00353DDD" w:rsidP="000744AD">
      <w:pPr>
        <w:spacing w:before="240" w:after="12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93345</wp:posOffset>
                </wp:positionV>
                <wp:extent cx="8696325" cy="0"/>
                <wp:effectExtent l="9525" t="12065" r="9525" b="698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6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DE8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.15pt;margin-top:7.35pt;width:684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"/>
            </w:pict>
          </mc:Fallback>
        </mc:AlternateContent>
      </w:r>
      <w:r w:rsidR="000744AD" w:rsidRPr="0001574A">
        <w:rPr>
          <w:b/>
        </w:rPr>
        <w:t>Limited Legal Assistance Program</w:t>
      </w:r>
    </w:p>
    <w:p w:rsidR="000744AD" w:rsidRDefault="000744AD" w:rsidP="0001574A">
      <w:pPr>
        <w:spacing w:after="120" w:line="240" w:lineRule="auto"/>
      </w:pPr>
      <w:r>
        <w:t>Self-represented litigants in Family Court can receive up to 15 minutes of free consultation time with an attorney. Hours are from 11a.m. to 1 p.m. every Monday and there is a Spanish-speaking interpreter available on the 1</w:t>
      </w:r>
      <w:r w:rsidRPr="000744AD">
        <w:rPr>
          <w:vertAlign w:val="superscript"/>
        </w:rPr>
        <w:t>st</w:t>
      </w:r>
      <w:r>
        <w:t xml:space="preserve"> Monday of every month. Those interested in participating in the program should contact the Program Manager, Karen </w:t>
      </w:r>
      <w:proofErr w:type="spellStart"/>
      <w:r>
        <w:t>Antonelli</w:t>
      </w:r>
      <w:proofErr w:type="spellEnd"/>
      <w:r w:rsidR="0001574A">
        <w:t>, to make an appointment</w:t>
      </w:r>
      <w:r w:rsidR="00C55A92">
        <w:t xml:space="preserve"> </w:t>
      </w:r>
      <w:r>
        <w:t xml:space="preserve">at (302)255-0477 or via e-mail at </w:t>
      </w:r>
      <w:hyperlink r:id="rId13" w:history="1">
        <w:r w:rsidRPr="002C1D4C">
          <w:rPr>
            <w:rStyle w:val="Hyperlink"/>
          </w:rPr>
          <w:t>Karen.antonelli@state.de.us</w:t>
        </w:r>
      </w:hyperlink>
      <w:r>
        <w:t xml:space="preserve">. </w:t>
      </w:r>
    </w:p>
    <w:p w:rsidR="00897884" w:rsidRDefault="00353DDD" w:rsidP="00864C95">
      <w:pPr>
        <w:spacing w:before="240" w:after="12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17145</wp:posOffset>
                </wp:positionV>
                <wp:extent cx="8696325" cy="0"/>
                <wp:effectExtent l="9525" t="8255" r="9525" b="1079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6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34519" id="AutoShape 3" o:spid="_x0000_s1026" type="#_x0000_t32" style="position:absolute;margin-left:-.15pt;margin-top:1.35pt;width:68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"/>
            </w:pict>
          </mc:Fallback>
        </mc:AlternateContent>
      </w:r>
      <w:r w:rsidR="00897884" w:rsidRPr="0001574A">
        <w:rPr>
          <w:b/>
        </w:rPr>
        <w:t>Legal Help Link</w:t>
      </w:r>
      <w:r w:rsidR="00897884">
        <w:t xml:space="preserve"> (</w:t>
      </w:r>
      <w:hyperlink r:id="rId14" w:history="1">
        <w:r w:rsidR="007F121D" w:rsidRPr="003A75C0">
          <w:rPr>
            <w:rStyle w:val="Hyperlink"/>
          </w:rPr>
          <w:t>http://courts.delaware.gov/help/legalassistance.stm</w:t>
        </w:r>
      </w:hyperlink>
      <w:r w:rsidR="00897884">
        <w:t>)</w:t>
      </w:r>
    </w:p>
    <w:p w:rsidR="00897884" w:rsidRPr="00897884" w:rsidRDefault="00897884" w:rsidP="0001574A">
      <w:pPr>
        <w:pStyle w:val="content"/>
        <w:spacing w:before="0" w:beforeAutospacing="0" w:after="120" w:afterAutospacing="0"/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Citizens can </w:t>
      </w:r>
      <w:r w:rsidRPr="00897884">
        <w:rPr>
          <w:rFonts w:asciiTheme="minorHAnsi" w:hAnsiTheme="minorHAnsi" w:cstheme="minorHAnsi"/>
          <w:sz w:val="22"/>
          <w:szCs w:val="22"/>
        </w:rPr>
        <w:t xml:space="preserve">find out if </w:t>
      </w:r>
      <w:r>
        <w:rPr>
          <w:rFonts w:asciiTheme="minorHAnsi" w:hAnsiTheme="minorHAnsi" w:cstheme="minorHAnsi"/>
          <w:sz w:val="22"/>
          <w:szCs w:val="22"/>
        </w:rPr>
        <w:t>they</w:t>
      </w:r>
      <w:r w:rsidRPr="00897884">
        <w:rPr>
          <w:rFonts w:asciiTheme="minorHAnsi" w:hAnsiTheme="minorHAnsi" w:cstheme="minorHAnsi"/>
          <w:sz w:val="22"/>
          <w:szCs w:val="22"/>
        </w:rPr>
        <w:t xml:space="preserve"> qualify for free legal assistance by one of the legal service providers </w:t>
      </w:r>
      <w:r>
        <w:rPr>
          <w:rFonts w:asciiTheme="minorHAnsi" w:hAnsiTheme="minorHAnsi" w:cstheme="minorHAnsi"/>
          <w:sz w:val="22"/>
          <w:szCs w:val="22"/>
        </w:rPr>
        <w:t>by calling</w:t>
      </w:r>
      <w:r w:rsidRPr="00897884">
        <w:rPr>
          <w:rFonts w:asciiTheme="minorHAnsi" w:hAnsiTheme="minorHAnsi" w:cstheme="minorHAnsi"/>
          <w:sz w:val="22"/>
          <w:szCs w:val="22"/>
        </w:rPr>
        <w:t xml:space="preserve"> the </w:t>
      </w:r>
      <w:r w:rsidRPr="00897884">
        <w:rPr>
          <w:rFonts w:asciiTheme="minorHAnsi" w:hAnsiTheme="minorHAnsi" w:cstheme="minorHAnsi"/>
          <w:b/>
          <w:bCs/>
          <w:sz w:val="22"/>
          <w:szCs w:val="22"/>
        </w:rPr>
        <w:t>Legal Help Link</w:t>
      </w:r>
      <w:r w:rsidR="0001574A">
        <w:rPr>
          <w:rFonts w:asciiTheme="minorHAnsi" w:hAnsiTheme="minorHAnsi" w:cstheme="minorHAnsi"/>
          <w:sz w:val="22"/>
          <w:szCs w:val="22"/>
        </w:rPr>
        <w:t xml:space="preserve"> at </w:t>
      </w:r>
      <w:r w:rsidRPr="00F2384D">
        <w:rPr>
          <w:rFonts w:asciiTheme="minorHAnsi" w:hAnsiTheme="minorHAnsi" w:cstheme="minorHAnsi"/>
          <w:sz w:val="22"/>
          <w:szCs w:val="22"/>
        </w:rPr>
        <w:t>1-8</w:t>
      </w:r>
      <w:r w:rsidR="00EF1379" w:rsidRPr="00F2384D">
        <w:rPr>
          <w:rFonts w:asciiTheme="minorHAnsi" w:hAnsiTheme="minorHAnsi" w:cstheme="minorHAnsi"/>
          <w:sz w:val="22"/>
          <w:szCs w:val="22"/>
        </w:rPr>
        <w:t>88</w:t>
      </w:r>
      <w:r w:rsidRPr="00F2384D">
        <w:rPr>
          <w:rFonts w:asciiTheme="minorHAnsi" w:hAnsiTheme="minorHAnsi" w:cstheme="minorHAnsi"/>
          <w:sz w:val="22"/>
          <w:szCs w:val="22"/>
        </w:rPr>
        <w:t>-</w:t>
      </w:r>
      <w:r w:rsidR="00EF1379" w:rsidRPr="00F2384D">
        <w:rPr>
          <w:rFonts w:asciiTheme="minorHAnsi" w:hAnsiTheme="minorHAnsi" w:cstheme="minorHAnsi"/>
          <w:sz w:val="22"/>
          <w:szCs w:val="22"/>
        </w:rPr>
        <w:t>225</w:t>
      </w:r>
      <w:r w:rsidRPr="00F2384D">
        <w:rPr>
          <w:rFonts w:asciiTheme="minorHAnsi" w:hAnsiTheme="minorHAnsi" w:cstheme="minorHAnsi"/>
          <w:sz w:val="22"/>
          <w:szCs w:val="22"/>
        </w:rPr>
        <w:t>-</w:t>
      </w:r>
      <w:r w:rsidR="00EF1379" w:rsidRPr="00F2384D">
        <w:rPr>
          <w:rFonts w:asciiTheme="minorHAnsi" w:hAnsiTheme="minorHAnsi" w:cstheme="minorHAnsi"/>
          <w:sz w:val="22"/>
          <w:szCs w:val="22"/>
        </w:rPr>
        <w:t>0582</w:t>
      </w:r>
    </w:p>
    <w:p w:rsidR="00DC607D" w:rsidRDefault="00353DDD" w:rsidP="00864C95">
      <w:pPr>
        <w:spacing w:before="240" w:after="12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-6985</wp:posOffset>
                </wp:positionV>
                <wp:extent cx="8696325" cy="0"/>
                <wp:effectExtent l="9525" t="7620" r="9525" b="1143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6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4FBA8" id="AutoShape 8" o:spid="_x0000_s1026" type="#_x0000_t32" style="position:absolute;margin-left:-.15pt;margin-top:-.55pt;width:684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cQPHAIAADs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"/>
            </w:pict>
          </mc:Fallback>
        </mc:AlternateContent>
      </w:r>
      <w:r w:rsidR="00DC607D" w:rsidRPr="00C55A92">
        <w:rPr>
          <w:b/>
        </w:rPr>
        <w:t>Citizen Help Page</w:t>
      </w:r>
      <w:r w:rsidR="00DC607D">
        <w:t xml:space="preserve"> (</w:t>
      </w:r>
      <w:hyperlink r:id="rId15" w:history="1">
        <w:r w:rsidR="00DC607D" w:rsidRPr="001C3D30">
          <w:rPr>
            <w:rStyle w:val="Hyperlink"/>
          </w:rPr>
          <w:t>www.courts.delaware.gov/help</w:t>
        </w:r>
      </w:hyperlink>
      <w:r w:rsidR="00DC607D">
        <w:t>)</w:t>
      </w:r>
    </w:p>
    <w:p w:rsidR="00DC607D" w:rsidRDefault="00DC607D" w:rsidP="00DC607D">
      <w:pPr>
        <w:pStyle w:val="ListParagraph"/>
        <w:numPr>
          <w:ilvl w:val="0"/>
          <w:numId w:val="2"/>
        </w:numPr>
      </w:pPr>
      <w:r>
        <w:t xml:space="preserve">Provides a list of </w:t>
      </w:r>
      <w:r w:rsidR="007F121D">
        <w:t xml:space="preserve">the types of </w:t>
      </w:r>
      <w:r>
        <w:t xml:space="preserve">civil </w:t>
      </w:r>
      <w:r w:rsidR="007F121D">
        <w:t>cases</w:t>
      </w:r>
      <w:r w:rsidR="00C55A92">
        <w:t>, wit</w:t>
      </w:r>
      <w:r>
        <w:t xml:space="preserve">h </w:t>
      </w:r>
      <w:r w:rsidR="00C55A92">
        <w:t xml:space="preserve">a separate tab </w:t>
      </w:r>
      <w:r>
        <w:t>for family matters, traffic and appeals</w:t>
      </w:r>
      <w:r w:rsidR="00C55A92">
        <w:t xml:space="preserve">, with links to forms and additional information and instruction. </w:t>
      </w:r>
    </w:p>
    <w:p w:rsidR="00DC607D" w:rsidRDefault="00C55A92" w:rsidP="00DC607D">
      <w:pPr>
        <w:pStyle w:val="ListParagraph"/>
        <w:numPr>
          <w:ilvl w:val="0"/>
          <w:numId w:val="2"/>
        </w:numPr>
      </w:pPr>
      <w:r>
        <w:t>Features</w:t>
      </w:r>
      <w:r w:rsidR="00DC607D">
        <w:t xml:space="preserve"> an informative video series on civil case processes.</w:t>
      </w:r>
    </w:p>
    <w:p w:rsidR="00DC607D" w:rsidRDefault="00DC607D" w:rsidP="00DC607D">
      <w:pPr>
        <w:pStyle w:val="ListParagraph"/>
        <w:numPr>
          <w:ilvl w:val="0"/>
          <w:numId w:val="2"/>
        </w:numPr>
      </w:pPr>
      <w:r>
        <w:t xml:space="preserve">There is a separate tab for criminal matters with links to forms and additional information and instruction. </w:t>
      </w:r>
    </w:p>
    <w:p w:rsidR="00DC607D" w:rsidRDefault="00DC607D" w:rsidP="00DC607D">
      <w:pPr>
        <w:pStyle w:val="ListParagraph"/>
        <w:numPr>
          <w:ilvl w:val="0"/>
          <w:numId w:val="2"/>
        </w:numPr>
      </w:pPr>
      <w:r>
        <w:t>The legal assistance link on the left provides a list of programs that can be used to obtain legal assistance and their phone numbers.</w:t>
      </w:r>
    </w:p>
    <w:p w:rsidR="00DC607D" w:rsidRDefault="00353DDD" w:rsidP="00DC607D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265430</wp:posOffset>
                </wp:positionV>
                <wp:extent cx="8696325" cy="0"/>
                <wp:effectExtent l="9525" t="10160" r="9525" b="889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6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BAB14" id="AutoShape 5" o:spid="_x0000_s1026" type="#_x0000_t32" style="position:absolute;margin-left:-.15pt;margin-top:20.9pt;width:684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BbjHAIAADsEAAAOAAAAZHJzL2Uyb0RvYy54bWysU82O2jAQvlfqO1i+s0nYQ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"/>
            </w:pict>
          </mc:Fallback>
        </mc:AlternateContent>
      </w:r>
      <w:r w:rsidR="00DC607D">
        <w:t>There is also a list of frequently asked questions that you can access from the General FAQ</w:t>
      </w:r>
      <w:r w:rsidR="00F2384D">
        <w:t>s</w:t>
      </w:r>
      <w:r w:rsidR="00DC607D">
        <w:t xml:space="preserve"> link on the left-hand side of the page. </w:t>
      </w:r>
    </w:p>
    <w:p w:rsidR="00DC607D" w:rsidRDefault="00353DDD" w:rsidP="00864C95">
      <w:pPr>
        <w:spacing w:after="120"/>
      </w:pPr>
      <w:r>
        <w:rPr>
          <w:rFonts w:eastAsia="Times New Roman" w:cstheme="minorHAnsi"/>
          <w:b/>
          <w:bCs/>
          <w:noProof/>
          <w:color w:val="3333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254635</wp:posOffset>
                </wp:positionV>
                <wp:extent cx="1790700" cy="904875"/>
                <wp:effectExtent l="1905" t="0" r="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011" w:rsidRDefault="00702011">
                            <w:r>
                              <w:t>Send an e-mail with a question to a law librarian by clicking on this icon on the website.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0.5pt;margin-top:20.05pt;width:141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pl7gAIAAA8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" stroked="f">
                <v:textbox>
                  <w:txbxContent>
                    <w:p w:rsidR="00702011" w:rsidRDefault="00702011">
                      <w:r>
                        <w:t>Send an e-mail with a question to a law librarian by clicking on this icon on the website.</w:t>
                      </w:r>
                    </w:p>
                  </w:txbxContent>
                </v:textbox>
              </v:shape>
            </w:pict>
          </mc:Fallback>
        </mc:AlternateContent>
      </w:r>
      <w:r w:rsidR="00B04EB1">
        <w:t>Law Libraries</w:t>
      </w:r>
      <w:r w:rsidR="00DB00A8">
        <w:t xml:space="preserve"> (</w:t>
      </w:r>
      <w:hyperlink r:id="rId16" w:history="1">
        <w:r w:rsidR="00DB00A8" w:rsidRPr="00DB00A8">
          <w:rPr>
            <w:rStyle w:val="Hyperlink"/>
          </w:rPr>
          <w:t>www.courts.delaware.gov/lawlibraries</w:t>
        </w:r>
      </w:hyperlink>
      <w:r w:rsidR="00DB00A8">
        <w:t>)</w:t>
      </w:r>
    </w:p>
    <w:tbl>
      <w:tblPr>
        <w:tblW w:w="861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25"/>
        <w:gridCol w:w="3105"/>
        <w:gridCol w:w="2880"/>
      </w:tblGrid>
      <w:tr w:rsidR="00B04EB1" w:rsidRPr="00B04EB1" w:rsidTr="001201E3">
        <w:trPr>
          <w:tblCellSpacing w:w="0" w:type="dxa"/>
        </w:trPr>
        <w:tc>
          <w:tcPr>
            <w:tcW w:w="2625" w:type="dxa"/>
            <w:hideMark/>
          </w:tcPr>
          <w:p w:rsidR="00B04EB1" w:rsidRPr="00B04EB1" w:rsidRDefault="00B04EB1" w:rsidP="00353DDD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333333"/>
              </w:rPr>
            </w:pPr>
            <w:r w:rsidRPr="00B04EB1">
              <w:rPr>
                <w:rFonts w:eastAsia="Times New Roman" w:cstheme="minorHAnsi"/>
                <w:b/>
                <w:bCs/>
                <w:color w:val="333333"/>
              </w:rPr>
              <w:t>New Castle County</w:t>
            </w:r>
            <w:r w:rsidRPr="00B04EB1">
              <w:rPr>
                <w:rFonts w:eastAsia="Times New Roman" w:cstheme="minorHAnsi"/>
                <w:color w:val="333333"/>
              </w:rPr>
              <w:t>:</w:t>
            </w:r>
            <w:r w:rsidR="00DB00A8">
              <w:rPr>
                <w:rFonts w:eastAsia="Times New Roman" w:cstheme="minorHAnsi"/>
                <w:color w:val="333333"/>
              </w:rPr>
              <w:br/>
            </w:r>
            <w:r w:rsidR="00353DDD">
              <w:rPr>
                <w:rFonts w:eastAsia="Times New Roman" w:cstheme="minorHAnsi"/>
                <w:color w:val="333333"/>
              </w:rPr>
              <w:t>Amy Huffman</w:t>
            </w:r>
            <w:r w:rsidR="00DB00A8">
              <w:rPr>
                <w:rFonts w:eastAsia="Times New Roman" w:cstheme="minorHAnsi"/>
                <w:color w:val="333333"/>
              </w:rPr>
              <w:br/>
            </w:r>
            <w:r w:rsidR="00353DDD">
              <w:rPr>
                <w:rFonts w:eastAsia="Times New Roman" w:cstheme="minorHAnsi"/>
                <w:color w:val="333333"/>
              </w:rPr>
              <w:t xml:space="preserve">Leonard L. Williams </w:t>
            </w:r>
            <w:r w:rsidR="00353DDD">
              <w:rPr>
                <w:rFonts w:eastAsia="Times New Roman" w:cstheme="minorHAnsi"/>
                <w:color w:val="333333"/>
              </w:rPr>
              <w:br/>
              <w:t>Justice Center</w:t>
            </w:r>
            <w:r w:rsidRPr="00B04EB1">
              <w:rPr>
                <w:rFonts w:eastAsia="Times New Roman" w:cstheme="minorHAnsi"/>
                <w:color w:val="333333"/>
              </w:rPr>
              <w:t xml:space="preserve"> </w:t>
            </w:r>
            <w:r w:rsidRPr="00B04EB1">
              <w:rPr>
                <w:rFonts w:eastAsia="Times New Roman" w:cstheme="minorHAnsi"/>
                <w:color w:val="333333"/>
              </w:rPr>
              <w:br/>
              <w:t xml:space="preserve">Suite 2500 </w:t>
            </w:r>
            <w:r w:rsidRPr="00B04EB1">
              <w:rPr>
                <w:rFonts w:eastAsia="Times New Roman" w:cstheme="minorHAnsi"/>
                <w:color w:val="333333"/>
              </w:rPr>
              <w:br/>
              <w:t xml:space="preserve">500 King Street </w:t>
            </w:r>
            <w:r w:rsidRPr="00B04EB1">
              <w:rPr>
                <w:rFonts w:eastAsia="Times New Roman" w:cstheme="minorHAnsi"/>
                <w:color w:val="333333"/>
              </w:rPr>
              <w:br/>
              <w:t xml:space="preserve">Wilmington, DE 19801 </w:t>
            </w:r>
            <w:r w:rsidRPr="00B04EB1">
              <w:rPr>
                <w:rFonts w:eastAsia="Times New Roman" w:cstheme="minorHAnsi"/>
                <w:color w:val="333333"/>
              </w:rPr>
              <w:br/>
              <w:t>302-255-0847</w:t>
            </w:r>
          </w:p>
        </w:tc>
        <w:tc>
          <w:tcPr>
            <w:tcW w:w="3105" w:type="dxa"/>
            <w:hideMark/>
          </w:tcPr>
          <w:p w:rsidR="00B04EB1" w:rsidRPr="00B04EB1" w:rsidRDefault="00B04EB1" w:rsidP="00353DDD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333333"/>
              </w:rPr>
            </w:pPr>
            <w:r w:rsidRPr="00B04EB1">
              <w:rPr>
                <w:rFonts w:eastAsia="Times New Roman" w:cstheme="minorHAnsi"/>
                <w:b/>
                <w:bCs/>
                <w:color w:val="333333"/>
              </w:rPr>
              <w:t>Kent County</w:t>
            </w:r>
            <w:r w:rsidRPr="00B04EB1">
              <w:rPr>
                <w:rFonts w:eastAsia="Times New Roman" w:cstheme="minorHAnsi"/>
                <w:color w:val="333333"/>
              </w:rPr>
              <w:br/>
            </w:r>
            <w:r>
              <w:rPr>
                <w:rFonts w:eastAsia="Times New Roman" w:cstheme="minorHAnsi"/>
                <w:color w:val="333333"/>
              </w:rPr>
              <w:t>Patricia Burris</w:t>
            </w:r>
            <w:r w:rsidR="00DB00A8">
              <w:rPr>
                <w:rFonts w:eastAsia="Times New Roman" w:cstheme="minorHAnsi"/>
                <w:color w:val="333333"/>
              </w:rPr>
              <w:br/>
            </w:r>
            <w:r w:rsidRPr="00B04EB1">
              <w:rPr>
                <w:rFonts w:eastAsia="Times New Roman" w:cstheme="minorHAnsi"/>
                <w:color w:val="333333"/>
              </w:rPr>
              <w:t>Kent County</w:t>
            </w:r>
            <w:r w:rsidR="001201E3">
              <w:rPr>
                <w:rFonts w:eastAsia="Times New Roman" w:cstheme="minorHAnsi"/>
                <w:color w:val="333333"/>
              </w:rPr>
              <w:t xml:space="preserve"> Courthouse</w:t>
            </w:r>
            <w:r w:rsidRPr="00B04EB1">
              <w:rPr>
                <w:rFonts w:eastAsia="Times New Roman" w:cstheme="minorHAnsi"/>
                <w:color w:val="333333"/>
              </w:rPr>
              <w:br/>
            </w:r>
            <w:r w:rsidR="001201E3" w:rsidRPr="001201E3">
              <w:rPr>
                <w:rStyle w:val="content2"/>
                <w:rFonts w:asciiTheme="minorHAnsi" w:hAnsiTheme="minorHAnsi" w:cstheme="minorHAnsi"/>
                <w:sz w:val="22"/>
                <w:szCs w:val="22"/>
              </w:rPr>
              <w:t>38 The Green</w:t>
            </w:r>
            <w:r w:rsidR="001201E3" w:rsidRPr="001201E3">
              <w:rPr>
                <w:rFonts w:cstheme="minorHAnsi"/>
              </w:rPr>
              <w:br/>
            </w:r>
            <w:r w:rsidR="001201E3" w:rsidRPr="001201E3">
              <w:rPr>
                <w:rStyle w:val="content2"/>
                <w:rFonts w:asciiTheme="minorHAnsi" w:hAnsiTheme="minorHAnsi" w:cstheme="minorHAnsi"/>
                <w:sz w:val="22"/>
                <w:szCs w:val="22"/>
              </w:rPr>
              <w:t>Suite 100</w:t>
            </w:r>
            <w:r w:rsidR="001201E3" w:rsidRPr="001201E3">
              <w:rPr>
                <w:rFonts w:cstheme="minorHAnsi"/>
              </w:rPr>
              <w:br/>
            </w:r>
            <w:r w:rsidR="001201E3" w:rsidRPr="001201E3">
              <w:rPr>
                <w:rStyle w:val="content2"/>
                <w:rFonts w:asciiTheme="minorHAnsi" w:hAnsiTheme="minorHAnsi" w:cstheme="minorHAnsi"/>
                <w:sz w:val="22"/>
                <w:szCs w:val="22"/>
              </w:rPr>
              <w:t xml:space="preserve">414 Federal Street </w:t>
            </w:r>
            <w:r w:rsidR="001201E3" w:rsidRPr="001201E3">
              <w:rPr>
                <w:rFonts w:cstheme="minorHAnsi"/>
              </w:rPr>
              <w:br/>
            </w:r>
            <w:r w:rsidR="001201E3" w:rsidRPr="001201E3">
              <w:rPr>
                <w:rStyle w:val="content2"/>
                <w:rFonts w:asciiTheme="minorHAnsi" w:hAnsiTheme="minorHAnsi" w:cstheme="minorHAnsi"/>
                <w:sz w:val="22"/>
                <w:szCs w:val="22"/>
              </w:rPr>
              <w:t xml:space="preserve">Dover, DE 19901 </w:t>
            </w:r>
            <w:r w:rsidR="001201E3" w:rsidRPr="001201E3">
              <w:rPr>
                <w:rFonts w:cstheme="minorHAnsi"/>
              </w:rPr>
              <w:br/>
              <w:t>302-674-7470</w:t>
            </w:r>
          </w:p>
        </w:tc>
        <w:tc>
          <w:tcPr>
            <w:tcW w:w="2880" w:type="dxa"/>
            <w:hideMark/>
          </w:tcPr>
          <w:p w:rsidR="00B04EB1" w:rsidRPr="00B04EB1" w:rsidRDefault="00DB00A8" w:rsidP="00DB00A8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333333"/>
              </w:rPr>
            </w:pPr>
            <w:r>
              <w:rPr>
                <w:rFonts w:eastAsia="Times New Roman" w:cstheme="minorHAnsi"/>
                <w:b/>
                <w:bCs/>
                <w:noProof/>
                <w:color w:val="333333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2228850</wp:posOffset>
                  </wp:positionH>
                  <wp:positionV relativeFrom="paragraph">
                    <wp:posOffset>731520</wp:posOffset>
                  </wp:positionV>
                  <wp:extent cx="1343025" cy="1009650"/>
                  <wp:effectExtent l="19050" t="0" r="9525" b="0"/>
                  <wp:wrapNone/>
                  <wp:docPr id="2" name="Picture 0" descr="Ask a librarian ch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sk a librarian chat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4EB1" w:rsidRPr="00B04EB1">
              <w:rPr>
                <w:rFonts w:eastAsia="Times New Roman" w:cstheme="minorHAnsi"/>
                <w:b/>
                <w:bCs/>
                <w:color w:val="333333"/>
              </w:rPr>
              <w:t>Sussex County</w:t>
            </w:r>
            <w:r w:rsidR="00B04EB1" w:rsidRPr="00B04EB1">
              <w:rPr>
                <w:rFonts w:eastAsia="Times New Roman" w:cstheme="minorHAnsi"/>
                <w:b/>
                <w:bCs/>
                <w:color w:val="333333"/>
              </w:rPr>
              <w:br/>
            </w:r>
            <w:r w:rsidR="00B04EB1">
              <w:rPr>
                <w:rFonts w:eastAsia="Times New Roman" w:cstheme="minorHAnsi"/>
                <w:color w:val="333333"/>
              </w:rPr>
              <w:t>Leah S. Chandler</w:t>
            </w:r>
            <w:r>
              <w:rPr>
                <w:rFonts w:eastAsia="Times New Roman" w:cstheme="minorHAnsi"/>
                <w:color w:val="333333"/>
              </w:rPr>
              <w:br/>
            </w:r>
            <w:r w:rsidR="00B04EB1" w:rsidRPr="00B04EB1">
              <w:rPr>
                <w:rFonts w:eastAsia="Times New Roman" w:cstheme="minorHAnsi"/>
                <w:color w:val="333333"/>
              </w:rPr>
              <w:t>Sussex County Law Library</w:t>
            </w:r>
            <w:r w:rsidR="00B04EB1" w:rsidRPr="00B04EB1">
              <w:rPr>
                <w:rFonts w:eastAsia="Times New Roman" w:cstheme="minorHAnsi"/>
                <w:color w:val="333333"/>
              </w:rPr>
              <w:br/>
              <w:t xml:space="preserve">Courthouse Annex </w:t>
            </w:r>
            <w:r w:rsidR="00B04EB1" w:rsidRPr="00B04EB1">
              <w:rPr>
                <w:rFonts w:eastAsia="Times New Roman" w:cstheme="minorHAnsi"/>
                <w:color w:val="333333"/>
              </w:rPr>
              <w:br/>
              <w:t>5 E. Pine Street</w:t>
            </w:r>
            <w:r w:rsidR="00B04EB1" w:rsidRPr="00B04EB1">
              <w:rPr>
                <w:rFonts w:eastAsia="Times New Roman" w:cstheme="minorHAnsi"/>
                <w:color w:val="333333"/>
              </w:rPr>
              <w:br/>
              <w:t>Georgetown, DE</w:t>
            </w:r>
            <w:r w:rsidR="00B04EB1" w:rsidRPr="00B04EB1">
              <w:rPr>
                <w:rFonts w:eastAsia="Times New Roman" w:cstheme="minorHAnsi"/>
                <w:color w:val="333333"/>
              </w:rPr>
              <w:br/>
              <w:t xml:space="preserve">19947 </w:t>
            </w:r>
            <w:r w:rsidR="00B04EB1" w:rsidRPr="00B04EB1">
              <w:rPr>
                <w:rFonts w:eastAsia="Times New Roman" w:cstheme="minorHAnsi"/>
                <w:color w:val="333333"/>
              </w:rPr>
              <w:br/>
              <w:t>302-856-5</w:t>
            </w:r>
            <w:r w:rsidR="00B04EB1">
              <w:rPr>
                <w:rFonts w:eastAsia="Times New Roman" w:cstheme="minorHAnsi"/>
                <w:color w:val="333333"/>
              </w:rPr>
              <w:t>483</w:t>
            </w:r>
          </w:p>
        </w:tc>
      </w:tr>
    </w:tbl>
    <w:p w:rsidR="00B04EB1" w:rsidRDefault="00B04EB1" w:rsidP="00B04EB1"/>
    <w:sectPr w:rsidR="00B04EB1" w:rsidSect="00F2384D">
      <w:headerReference w:type="default" r:id="rId18"/>
      <w:footerReference w:type="default" r:id="rId19"/>
      <w:pgSz w:w="15840" w:h="12240" w:orient="landscape"/>
      <w:pgMar w:top="1008" w:right="810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011" w:rsidRDefault="00702011" w:rsidP="004C3598">
      <w:pPr>
        <w:spacing w:after="0" w:line="240" w:lineRule="auto"/>
      </w:pPr>
      <w:r>
        <w:separator/>
      </w:r>
    </w:p>
  </w:endnote>
  <w:endnote w:type="continuationSeparator" w:id="0">
    <w:p w:rsidR="00702011" w:rsidRDefault="00702011" w:rsidP="004C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011" w:rsidRDefault="00702011">
    <w:pPr>
      <w:pStyle w:val="Footer"/>
    </w:pPr>
    <w:r w:rsidRPr="00353DDD">
      <w:rPr>
        <w:b/>
        <w:smallCaps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The Administrative Office of The Courts</w:t>
    </w:r>
    <w:r>
      <w:tab/>
    </w:r>
    <w:r>
      <w:tab/>
    </w:r>
    <w:r>
      <w:tab/>
    </w:r>
    <w:r>
      <w:tab/>
    </w:r>
    <w:r>
      <w:tab/>
      <w:t xml:space="preserve">Last updated </w:t>
    </w:r>
    <w:r w:rsidR="00353DDD">
      <w:t>9/12/17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011" w:rsidRDefault="00702011" w:rsidP="004C3598">
      <w:pPr>
        <w:spacing w:after="0" w:line="240" w:lineRule="auto"/>
      </w:pPr>
      <w:r>
        <w:separator/>
      </w:r>
    </w:p>
  </w:footnote>
  <w:footnote w:type="continuationSeparator" w:id="0">
    <w:p w:rsidR="00702011" w:rsidRDefault="00702011" w:rsidP="004C3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011" w:rsidRPr="004C3598" w:rsidRDefault="00702011" w:rsidP="004C3598">
    <w:pPr>
      <w:pStyle w:val="Header"/>
      <w:spacing w:after="120"/>
      <w:rPr>
        <w:b/>
        <w:sz w:val="40"/>
        <w:szCs w:val="40"/>
      </w:rPr>
    </w:pPr>
    <w:r w:rsidRPr="004C3598">
      <w:rPr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7122795</wp:posOffset>
          </wp:positionH>
          <wp:positionV relativeFrom="paragraph">
            <wp:posOffset>-323850</wp:posOffset>
          </wp:positionV>
          <wp:extent cx="1276350" cy="1276350"/>
          <wp:effectExtent l="19050" t="0" r="0" b="0"/>
          <wp:wrapNone/>
          <wp:docPr id="1" name="Picture 0" descr="Supreme Court S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preme Court Se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6350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C3598">
      <w:rPr>
        <w:b/>
        <w:sz w:val="40"/>
        <w:szCs w:val="40"/>
      </w:rPr>
      <w:t>Delaware Judicial Branch Resources for Litigants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F2542"/>
    <w:multiLevelType w:val="hybridMultilevel"/>
    <w:tmpl w:val="87125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41CFE"/>
    <w:multiLevelType w:val="hybridMultilevel"/>
    <w:tmpl w:val="09A8A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B7054"/>
    <w:multiLevelType w:val="hybridMultilevel"/>
    <w:tmpl w:val="30B63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1749F"/>
    <w:multiLevelType w:val="hybridMultilevel"/>
    <w:tmpl w:val="A808E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D13C2"/>
    <w:multiLevelType w:val="hybridMultilevel"/>
    <w:tmpl w:val="3886B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B6836"/>
    <w:multiLevelType w:val="hybridMultilevel"/>
    <w:tmpl w:val="4E463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603A1"/>
    <w:multiLevelType w:val="hybridMultilevel"/>
    <w:tmpl w:val="E28A5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B33EC"/>
    <w:multiLevelType w:val="hybridMultilevel"/>
    <w:tmpl w:val="63F66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E5"/>
    <w:rsid w:val="0001574A"/>
    <w:rsid w:val="000744AD"/>
    <w:rsid w:val="0009043D"/>
    <w:rsid w:val="00112204"/>
    <w:rsid w:val="001201E3"/>
    <w:rsid w:val="00144C24"/>
    <w:rsid w:val="001E2AC3"/>
    <w:rsid w:val="00217620"/>
    <w:rsid w:val="00257984"/>
    <w:rsid w:val="003071D6"/>
    <w:rsid w:val="00341417"/>
    <w:rsid w:val="00353DDD"/>
    <w:rsid w:val="00363508"/>
    <w:rsid w:val="00365007"/>
    <w:rsid w:val="004C3598"/>
    <w:rsid w:val="004C48E6"/>
    <w:rsid w:val="005E1BBE"/>
    <w:rsid w:val="006E04A6"/>
    <w:rsid w:val="00702011"/>
    <w:rsid w:val="00793661"/>
    <w:rsid w:val="007C5DE5"/>
    <w:rsid w:val="007E54CE"/>
    <w:rsid w:val="007F121D"/>
    <w:rsid w:val="00834F29"/>
    <w:rsid w:val="00864C95"/>
    <w:rsid w:val="00890EB4"/>
    <w:rsid w:val="00897884"/>
    <w:rsid w:val="008A0791"/>
    <w:rsid w:val="008C65C9"/>
    <w:rsid w:val="00AF720A"/>
    <w:rsid w:val="00B04EB1"/>
    <w:rsid w:val="00B367ED"/>
    <w:rsid w:val="00C15B77"/>
    <w:rsid w:val="00C55A92"/>
    <w:rsid w:val="00C90ACF"/>
    <w:rsid w:val="00DB00A8"/>
    <w:rsid w:val="00DB475B"/>
    <w:rsid w:val="00DC607D"/>
    <w:rsid w:val="00DF2CEF"/>
    <w:rsid w:val="00DF4604"/>
    <w:rsid w:val="00E671BC"/>
    <w:rsid w:val="00E854B2"/>
    <w:rsid w:val="00EF1379"/>
    <w:rsid w:val="00F2384D"/>
    <w:rsid w:val="00F309B5"/>
    <w:rsid w:val="00FB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5E16DA25-FC2C-4541-85E9-C90DDF20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5D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5DE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E1BBE"/>
    <w:rPr>
      <w:color w:val="800080" w:themeColor="followedHyperlink"/>
      <w:u w:val="single"/>
    </w:rPr>
  </w:style>
  <w:style w:type="paragraph" w:customStyle="1" w:styleId="content">
    <w:name w:val="content"/>
    <w:basedOn w:val="Normal"/>
    <w:rsid w:val="00B04EB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333333"/>
      <w:sz w:val="24"/>
      <w:szCs w:val="24"/>
    </w:rPr>
  </w:style>
  <w:style w:type="character" w:styleId="Strong">
    <w:name w:val="Strong"/>
    <w:basedOn w:val="DefaultParagraphFont"/>
    <w:uiPriority w:val="22"/>
    <w:qFormat/>
    <w:rsid w:val="00B04EB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E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3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598"/>
  </w:style>
  <w:style w:type="paragraph" w:styleId="Footer">
    <w:name w:val="footer"/>
    <w:basedOn w:val="Normal"/>
    <w:link w:val="FooterChar"/>
    <w:uiPriority w:val="99"/>
    <w:unhideWhenUsed/>
    <w:rsid w:val="004C3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598"/>
  </w:style>
  <w:style w:type="character" w:customStyle="1" w:styleId="content2">
    <w:name w:val="content2"/>
    <w:basedOn w:val="DefaultParagraphFont"/>
    <w:rsid w:val="001201E3"/>
    <w:rPr>
      <w:rFonts w:ascii="Tahoma" w:hAnsi="Tahoma" w:cs="Tahoma" w:hint="default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5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1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urts.delaware.gov/Chancery" TargetMode="External"/><Relationship Id="rId13" Type="http://schemas.openxmlformats.org/officeDocument/2006/relationships/hyperlink" Target="mailto:Karen.antonelli@state.de.us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\\ZJIC-STORAGE\aoc\shared\Allison%20Gallo\Lunchtime%20Learning%20Series\Legal%20Information%20vs%20Legal%20Advice\www.courts.delaware.gov\Supreme" TargetMode="External"/><Relationship Id="rId12" Type="http://schemas.openxmlformats.org/officeDocument/2006/relationships/hyperlink" Target="file:///C:\Documents%20and%20Settings\Allison.Gallo\Local%20Settings\Temporary%20Internet%20Files\Content.Outlook\HQK02NXX\www.courts.delaware.gov\JPCourt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Allison.Gallo\Local%20Settings\Temporary%20Internet%20Files\Content.Outlook\HQK02NXX\www.courts.delaware.gov\lawlibrarie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urts.delaware.gov/CommonPlea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urts.delaware.gov/help" TargetMode="External"/><Relationship Id="rId10" Type="http://schemas.openxmlformats.org/officeDocument/2006/relationships/hyperlink" Target="http://www.courts.delaware.gov/Family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Allison.Gallo\Local%20Settings\Temporary%20Internet%20Files\Content.Outlook\HQK02NXX\www.courts.delaware.gov\Superior" TargetMode="External"/><Relationship Id="rId14" Type="http://schemas.openxmlformats.org/officeDocument/2006/relationships/hyperlink" Target="http://courts.delaware.gov/help/legalassistance.s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497</Words>
  <Characters>2836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Delaware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allison.gallo</dc:creator>
  <cp:lastModifiedBy>Walsh, Charlotte (Courts)</cp:lastModifiedBy>
  <cp:revision>2</cp:revision>
  <cp:lastPrinted>2017-09-12T18:55:00Z</cp:lastPrinted>
  <dcterms:created xsi:type="dcterms:W3CDTF">2017-09-12T18:56:00Z</dcterms:created>
  <dcterms:modified xsi:type="dcterms:W3CDTF">2017-09-12T18:56:00Z</dcterms:modified>
</cp:coreProperties>
</file>